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2C" w:rsidRDefault="003C6A5E">
      <w:pPr>
        <w:spacing w:line="360" w:lineRule="auto"/>
        <w:jc w:val="center"/>
        <w:rPr>
          <w:rFonts w:ascii="黑体" w:eastAsia="黑体" w:hAnsi="宋体" w:cs="宋体"/>
          <w:b/>
          <w:sz w:val="36"/>
          <w:szCs w:val="36"/>
        </w:rPr>
      </w:pPr>
      <w:proofErr w:type="gramStart"/>
      <w:r>
        <w:rPr>
          <w:rFonts w:ascii="黑体" w:eastAsia="黑体" w:hAnsi="宋体" w:cs="宋体" w:hint="eastAsia"/>
          <w:b/>
          <w:sz w:val="36"/>
          <w:szCs w:val="36"/>
        </w:rPr>
        <w:t>威海建威毛</w:t>
      </w:r>
      <w:proofErr w:type="gramEnd"/>
      <w:r>
        <w:rPr>
          <w:rFonts w:ascii="黑体" w:eastAsia="黑体" w:hAnsi="宋体" w:cs="宋体" w:hint="eastAsia"/>
          <w:b/>
          <w:sz w:val="36"/>
          <w:szCs w:val="36"/>
        </w:rPr>
        <w:t>纺织</w:t>
      </w:r>
      <w:r w:rsidR="00C22B9B">
        <w:rPr>
          <w:rFonts w:ascii="黑体" w:eastAsia="黑体" w:hAnsi="宋体" w:cs="宋体" w:hint="eastAsia"/>
          <w:b/>
          <w:sz w:val="36"/>
          <w:szCs w:val="36"/>
        </w:rPr>
        <w:t>有限公司</w:t>
      </w:r>
    </w:p>
    <w:p w:rsidR="005B442C" w:rsidRPr="00DC62A0" w:rsidRDefault="00C22B9B" w:rsidP="00DC62A0">
      <w:pPr>
        <w:spacing w:line="360" w:lineRule="auto"/>
        <w:jc w:val="center"/>
        <w:rPr>
          <w:rFonts w:ascii="黑体" w:eastAsia="黑体" w:hAnsi="宋体"/>
          <w:b/>
          <w:sz w:val="36"/>
          <w:szCs w:val="36"/>
        </w:rPr>
      </w:pPr>
      <w:r>
        <w:rPr>
          <w:rFonts w:ascii="黑体" w:eastAsia="黑体" w:hAnsi="宋体" w:cs="宋体" w:hint="eastAsia"/>
          <w:b/>
          <w:sz w:val="36"/>
          <w:szCs w:val="36"/>
        </w:rPr>
        <w:t>债权申报指引</w:t>
      </w:r>
    </w:p>
    <w:p w:rsidR="005B442C" w:rsidRDefault="00C22B9B" w:rsidP="00DC62A0">
      <w:pPr>
        <w:spacing w:line="520" w:lineRule="exact"/>
        <w:ind w:firstLineChars="200" w:firstLine="480"/>
        <w:rPr>
          <w:rFonts w:ascii="仿宋" w:eastAsia="仿宋" w:hAnsi="仿宋" w:cs="宋体"/>
          <w:kern w:val="0"/>
          <w:sz w:val="24"/>
          <w:szCs w:val="24"/>
        </w:rPr>
      </w:pPr>
      <w:r w:rsidRPr="00DC62A0">
        <w:rPr>
          <w:rFonts w:ascii="仿宋" w:eastAsia="仿宋" w:hAnsi="仿宋" w:cs="宋体" w:hint="eastAsia"/>
          <w:kern w:val="0"/>
          <w:sz w:val="24"/>
          <w:szCs w:val="24"/>
        </w:rPr>
        <w:t>威海</w:t>
      </w:r>
      <w:r w:rsidR="00463894" w:rsidRPr="00DC62A0">
        <w:rPr>
          <w:rFonts w:ascii="仿宋" w:eastAsia="仿宋" w:hAnsi="仿宋" w:cs="宋体" w:hint="eastAsia"/>
          <w:kern w:val="0"/>
          <w:sz w:val="24"/>
          <w:szCs w:val="24"/>
        </w:rPr>
        <w:t>经济技术开发区</w:t>
      </w:r>
      <w:r w:rsidRPr="00DC62A0">
        <w:rPr>
          <w:rFonts w:ascii="仿宋" w:eastAsia="仿宋" w:hAnsi="仿宋" w:cs="宋体" w:hint="eastAsia"/>
          <w:kern w:val="0"/>
          <w:sz w:val="24"/>
          <w:szCs w:val="24"/>
        </w:rPr>
        <w:t>人民法院（以下简称“</w:t>
      </w:r>
      <w:r w:rsidR="00463894" w:rsidRPr="00DC62A0">
        <w:rPr>
          <w:rFonts w:ascii="仿宋" w:eastAsia="仿宋" w:hAnsi="仿宋" w:cs="宋体" w:hint="eastAsia"/>
          <w:kern w:val="0"/>
          <w:sz w:val="24"/>
          <w:szCs w:val="24"/>
        </w:rPr>
        <w:t>威海经区法院</w:t>
      </w:r>
      <w:r w:rsidRPr="00DC62A0">
        <w:rPr>
          <w:rFonts w:ascii="仿宋" w:eastAsia="仿宋" w:hAnsi="仿宋" w:cs="宋体" w:hint="eastAsia"/>
          <w:kern w:val="0"/>
          <w:sz w:val="24"/>
          <w:szCs w:val="24"/>
        </w:rPr>
        <w:t>”）于</w:t>
      </w:r>
      <w:r w:rsidRPr="00DC62A0">
        <w:rPr>
          <w:rFonts w:ascii="仿宋" w:eastAsia="仿宋" w:hAnsi="仿宋"/>
          <w:sz w:val="24"/>
          <w:szCs w:val="24"/>
        </w:rPr>
        <w:t>20</w:t>
      </w:r>
      <w:r w:rsidR="00463894" w:rsidRPr="00DC62A0">
        <w:rPr>
          <w:rFonts w:ascii="仿宋" w:eastAsia="仿宋" w:hAnsi="仿宋"/>
          <w:sz w:val="24"/>
          <w:szCs w:val="24"/>
        </w:rPr>
        <w:t>2</w:t>
      </w:r>
      <w:r w:rsidR="003C6A5E">
        <w:rPr>
          <w:rFonts w:ascii="仿宋" w:eastAsia="仿宋" w:hAnsi="仿宋" w:hint="eastAsia"/>
          <w:sz w:val="24"/>
          <w:szCs w:val="24"/>
        </w:rPr>
        <w:t>3</w:t>
      </w:r>
      <w:r w:rsidRPr="00DC62A0">
        <w:rPr>
          <w:rFonts w:ascii="仿宋" w:eastAsia="仿宋" w:hAnsi="仿宋" w:cs="宋体" w:hint="eastAsia"/>
          <w:sz w:val="24"/>
          <w:szCs w:val="24"/>
        </w:rPr>
        <w:t>年</w:t>
      </w:r>
      <w:r w:rsidR="003C6A5E">
        <w:rPr>
          <w:rFonts w:ascii="仿宋" w:eastAsia="仿宋" w:hAnsi="仿宋" w:hint="eastAsia"/>
          <w:sz w:val="24"/>
          <w:szCs w:val="24"/>
        </w:rPr>
        <w:t>7</w:t>
      </w:r>
      <w:r w:rsidRPr="00DC62A0">
        <w:rPr>
          <w:rFonts w:ascii="仿宋" w:eastAsia="仿宋" w:hAnsi="仿宋" w:cs="宋体" w:hint="eastAsia"/>
          <w:sz w:val="24"/>
          <w:szCs w:val="24"/>
        </w:rPr>
        <w:t>月</w:t>
      </w:r>
      <w:r w:rsidR="003C6A5E">
        <w:rPr>
          <w:rFonts w:ascii="仿宋" w:eastAsia="仿宋" w:hAnsi="仿宋" w:hint="eastAsia"/>
          <w:sz w:val="24"/>
          <w:szCs w:val="24"/>
        </w:rPr>
        <w:t>31</w:t>
      </w:r>
      <w:r w:rsidRPr="00DC62A0">
        <w:rPr>
          <w:rFonts w:ascii="仿宋" w:eastAsia="仿宋" w:hAnsi="仿宋" w:cs="宋体" w:hint="eastAsia"/>
          <w:sz w:val="24"/>
          <w:szCs w:val="24"/>
        </w:rPr>
        <w:t>日</w:t>
      </w:r>
      <w:proofErr w:type="gramStart"/>
      <w:r w:rsidRPr="00DC62A0">
        <w:rPr>
          <w:rFonts w:ascii="仿宋" w:eastAsia="仿宋" w:hAnsi="仿宋" w:cs="宋体" w:hint="eastAsia"/>
          <w:sz w:val="24"/>
          <w:szCs w:val="24"/>
        </w:rPr>
        <w:t>作出</w:t>
      </w:r>
      <w:proofErr w:type="gramEnd"/>
      <w:r w:rsidRPr="00DC62A0">
        <w:rPr>
          <w:rFonts w:ascii="仿宋" w:eastAsia="仿宋" w:hAnsi="仿宋" w:cs="宋体" w:hint="eastAsia"/>
          <w:sz w:val="24"/>
          <w:szCs w:val="24"/>
        </w:rPr>
        <w:t>（</w:t>
      </w:r>
      <w:r w:rsidRPr="00DC62A0">
        <w:rPr>
          <w:rFonts w:ascii="仿宋" w:eastAsia="仿宋" w:hAnsi="仿宋" w:cs="宋体"/>
          <w:sz w:val="24"/>
          <w:szCs w:val="24"/>
        </w:rPr>
        <w:t>2</w:t>
      </w:r>
      <w:r w:rsidR="00463894" w:rsidRPr="00DC62A0">
        <w:rPr>
          <w:rFonts w:ascii="仿宋" w:eastAsia="仿宋" w:hAnsi="仿宋" w:cs="宋体"/>
          <w:sz w:val="24"/>
          <w:szCs w:val="24"/>
        </w:rPr>
        <w:t>02</w:t>
      </w:r>
      <w:r w:rsidR="003C6A5E">
        <w:rPr>
          <w:rFonts w:ascii="仿宋" w:eastAsia="仿宋" w:hAnsi="仿宋" w:cs="宋体" w:hint="eastAsia"/>
          <w:sz w:val="24"/>
          <w:szCs w:val="24"/>
        </w:rPr>
        <w:t>3</w:t>
      </w:r>
      <w:r w:rsidRPr="00DC62A0">
        <w:rPr>
          <w:rFonts w:ascii="仿宋" w:eastAsia="仿宋" w:hAnsi="仿宋" w:cs="宋体" w:hint="eastAsia"/>
          <w:sz w:val="24"/>
          <w:szCs w:val="24"/>
        </w:rPr>
        <w:t>）鲁</w:t>
      </w:r>
      <w:r w:rsidRPr="00DC62A0">
        <w:rPr>
          <w:rFonts w:ascii="仿宋" w:eastAsia="仿宋" w:hAnsi="仿宋" w:cs="宋体"/>
          <w:sz w:val="24"/>
          <w:szCs w:val="24"/>
        </w:rPr>
        <w:t>10</w:t>
      </w:r>
      <w:r w:rsidR="00463894" w:rsidRPr="00DC62A0">
        <w:rPr>
          <w:rFonts w:ascii="仿宋" w:eastAsia="仿宋" w:hAnsi="仿宋" w:cs="宋体"/>
          <w:sz w:val="24"/>
          <w:szCs w:val="24"/>
        </w:rPr>
        <w:t>92</w:t>
      </w:r>
      <w:proofErr w:type="gramStart"/>
      <w:r w:rsidR="00463894" w:rsidRPr="00DC62A0">
        <w:rPr>
          <w:rFonts w:ascii="仿宋" w:eastAsia="仿宋" w:hAnsi="仿宋" w:cs="宋体" w:hint="eastAsia"/>
          <w:sz w:val="24"/>
          <w:szCs w:val="24"/>
        </w:rPr>
        <w:t>破申</w:t>
      </w:r>
      <w:r w:rsidRPr="00DC62A0">
        <w:rPr>
          <w:rFonts w:ascii="仿宋" w:eastAsia="仿宋" w:hAnsi="仿宋" w:cs="宋体"/>
          <w:sz w:val="24"/>
          <w:szCs w:val="24"/>
        </w:rPr>
        <w:t>1</w:t>
      </w:r>
      <w:r w:rsidRPr="00DC62A0">
        <w:rPr>
          <w:rFonts w:ascii="仿宋" w:eastAsia="仿宋" w:hAnsi="仿宋" w:cs="宋体" w:hint="eastAsia"/>
          <w:sz w:val="24"/>
          <w:szCs w:val="24"/>
        </w:rPr>
        <w:t>号</w:t>
      </w:r>
      <w:proofErr w:type="gramEnd"/>
      <w:r w:rsidRPr="00DC62A0">
        <w:rPr>
          <w:rFonts w:ascii="仿宋" w:eastAsia="仿宋" w:hAnsi="仿宋" w:cs="宋体" w:hint="eastAsia"/>
          <w:sz w:val="24"/>
          <w:szCs w:val="24"/>
        </w:rPr>
        <w:t>民事裁定书，</w:t>
      </w:r>
      <w:r w:rsidRPr="00DC62A0">
        <w:rPr>
          <w:rFonts w:ascii="仿宋" w:eastAsia="仿宋" w:hAnsi="仿宋" w:cs="宋体" w:hint="eastAsia"/>
          <w:kern w:val="0"/>
          <w:sz w:val="24"/>
          <w:szCs w:val="24"/>
        </w:rPr>
        <w:t>裁定受理申请人</w:t>
      </w:r>
      <w:r w:rsidR="003C6A5E">
        <w:rPr>
          <w:rFonts w:ascii="仿宋" w:eastAsia="仿宋" w:hAnsi="仿宋" w:cs="宋体" w:hint="eastAsia"/>
          <w:kern w:val="0"/>
          <w:sz w:val="24"/>
          <w:szCs w:val="24"/>
        </w:rPr>
        <w:t>威海天宇纺织有限公司</w:t>
      </w:r>
      <w:r w:rsidRPr="00DC62A0">
        <w:rPr>
          <w:rFonts w:ascii="仿宋" w:eastAsia="仿宋" w:hAnsi="仿宋" w:cs="宋体" w:hint="eastAsia"/>
          <w:kern w:val="0"/>
          <w:sz w:val="24"/>
          <w:szCs w:val="24"/>
        </w:rPr>
        <w:t>申请的债务人</w:t>
      </w:r>
      <w:proofErr w:type="gramStart"/>
      <w:r w:rsidR="003C6A5E">
        <w:rPr>
          <w:rFonts w:ascii="仿宋" w:eastAsia="仿宋" w:hAnsi="仿宋" w:cs="宋体" w:hint="eastAsia"/>
          <w:sz w:val="24"/>
          <w:szCs w:val="24"/>
        </w:rPr>
        <w:t>威海建威毛</w:t>
      </w:r>
      <w:proofErr w:type="gramEnd"/>
      <w:r w:rsidR="003C6A5E">
        <w:rPr>
          <w:rFonts w:ascii="仿宋" w:eastAsia="仿宋" w:hAnsi="仿宋" w:cs="宋体" w:hint="eastAsia"/>
          <w:sz w:val="24"/>
          <w:szCs w:val="24"/>
        </w:rPr>
        <w:t>纺织</w:t>
      </w:r>
      <w:r w:rsidRPr="00DC62A0">
        <w:rPr>
          <w:rFonts w:ascii="仿宋" w:eastAsia="仿宋" w:hAnsi="仿宋" w:cs="宋体" w:hint="eastAsia"/>
          <w:sz w:val="24"/>
          <w:szCs w:val="24"/>
        </w:rPr>
        <w:t>有限责任公司</w:t>
      </w:r>
      <w:r w:rsidRPr="00DC62A0">
        <w:rPr>
          <w:rFonts w:ascii="仿宋" w:eastAsia="仿宋" w:hAnsi="仿宋" w:cs="宋体" w:hint="eastAsia"/>
          <w:kern w:val="0"/>
          <w:sz w:val="24"/>
          <w:szCs w:val="24"/>
        </w:rPr>
        <w:t>（以下简称债务人）破产</w:t>
      </w:r>
      <w:r w:rsidR="003C6A5E">
        <w:rPr>
          <w:rFonts w:ascii="仿宋" w:eastAsia="仿宋" w:hAnsi="仿宋" w:cs="宋体" w:hint="eastAsia"/>
          <w:kern w:val="0"/>
          <w:sz w:val="24"/>
          <w:szCs w:val="24"/>
        </w:rPr>
        <w:t>清算</w:t>
      </w:r>
      <w:r w:rsidRPr="00DC62A0">
        <w:rPr>
          <w:rFonts w:ascii="仿宋" w:eastAsia="仿宋" w:hAnsi="仿宋" w:cs="宋体" w:hint="eastAsia"/>
          <w:kern w:val="0"/>
          <w:sz w:val="24"/>
          <w:szCs w:val="24"/>
        </w:rPr>
        <w:t>一案，并于</w:t>
      </w:r>
      <w:r w:rsidRPr="00DC62A0">
        <w:rPr>
          <w:rFonts w:ascii="仿宋" w:eastAsia="仿宋" w:hAnsi="仿宋" w:cs="宋体"/>
          <w:kern w:val="0"/>
          <w:sz w:val="24"/>
          <w:szCs w:val="24"/>
        </w:rPr>
        <w:t>20</w:t>
      </w:r>
      <w:r w:rsidR="00463894" w:rsidRPr="00DC62A0">
        <w:rPr>
          <w:rFonts w:ascii="仿宋" w:eastAsia="仿宋" w:hAnsi="仿宋" w:cs="宋体"/>
          <w:kern w:val="0"/>
          <w:sz w:val="24"/>
          <w:szCs w:val="24"/>
        </w:rPr>
        <w:t>2</w:t>
      </w:r>
      <w:r w:rsidR="003C6A5E">
        <w:rPr>
          <w:rFonts w:ascii="仿宋" w:eastAsia="仿宋" w:hAnsi="仿宋" w:cs="宋体" w:hint="eastAsia"/>
          <w:kern w:val="0"/>
          <w:sz w:val="24"/>
          <w:szCs w:val="24"/>
        </w:rPr>
        <w:t>3</w:t>
      </w:r>
      <w:r w:rsidRPr="00DC62A0">
        <w:rPr>
          <w:rFonts w:ascii="仿宋" w:eastAsia="仿宋" w:hAnsi="仿宋" w:cs="宋体" w:hint="eastAsia"/>
          <w:kern w:val="0"/>
          <w:sz w:val="24"/>
          <w:szCs w:val="24"/>
        </w:rPr>
        <w:t>年</w:t>
      </w:r>
      <w:r w:rsidR="00463894" w:rsidRPr="00DC62A0">
        <w:rPr>
          <w:rFonts w:ascii="仿宋" w:eastAsia="仿宋" w:hAnsi="仿宋" w:cs="宋体"/>
          <w:kern w:val="0"/>
          <w:sz w:val="24"/>
          <w:szCs w:val="24"/>
        </w:rPr>
        <w:t>8</w:t>
      </w:r>
      <w:r w:rsidRPr="00DC62A0">
        <w:rPr>
          <w:rFonts w:ascii="仿宋" w:eastAsia="仿宋" w:hAnsi="仿宋" w:cs="宋体" w:hint="eastAsia"/>
          <w:kern w:val="0"/>
          <w:sz w:val="24"/>
          <w:szCs w:val="24"/>
        </w:rPr>
        <w:t>月</w:t>
      </w:r>
      <w:r w:rsidR="003C6A5E">
        <w:rPr>
          <w:rFonts w:ascii="仿宋" w:eastAsia="仿宋" w:hAnsi="仿宋" w:cs="宋体" w:hint="eastAsia"/>
          <w:kern w:val="0"/>
          <w:sz w:val="24"/>
          <w:szCs w:val="24"/>
        </w:rPr>
        <w:t>1</w:t>
      </w:r>
      <w:r w:rsidRPr="00DC62A0">
        <w:rPr>
          <w:rFonts w:ascii="仿宋" w:eastAsia="仿宋" w:hAnsi="仿宋" w:cs="宋体" w:hint="eastAsia"/>
          <w:kern w:val="0"/>
          <w:sz w:val="24"/>
          <w:szCs w:val="24"/>
        </w:rPr>
        <w:t>日</w:t>
      </w:r>
      <w:proofErr w:type="gramStart"/>
      <w:r w:rsidRPr="00DC62A0">
        <w:rPr>
          <w:rFonts w:ascii="仿宋" w:eastAsia="仿宋" w:hAnsi="仿宋" w:cs="宋体" w:hint="eastAsia"/>
          <w:kern w:val="0"/>
          <w:sz w:val="24"/>
          <w:szCs w:val="24"/>
        </w:rPr>
        <w:t>作出</w:t>
      </w:r>
      <w:proofErr w:type="gramEnd"/>
      <w:r w:rsidRPr="00DC62A0">
        <w:rPr>
          <w:rFonts w:ascii="仿宋" w:eastAsia="仿宋" w:hAnsi="仿宋" w:cs="宋体" w:hint="eastAsia"/>
          <w:kern w:val="0"/>
          <w:sz w:val="24"/>
          <w:szCs w:val="24"/>
        </w:rPr>
        <w:t>（</w:t>
      </w:r>
      <w:r w:rsidR="00463894" w:rsidRPr="00DC62A0">
        <w:rPr>
          <w:rFonts w:ascii="仿宋" w:eastAsia="仿宋" w:hAnsi="仿宋" w:cs="宋体"/>
          <w:kern w:val="0"/>
          <w:sz w:val="24"/>
          <w:szCs w:val="24"/>
        </w:rPr>
        <w:t>202</w:t>
      </w:r>
      <w:r w:rsidR="003C6A5E">
        <w:rPr>
          <w:rFonts w:ascii="仿宋" w:eastAsia="仿宋" w:hAnsi="仿宋" w:cs="宋体" w:hint="eastAsia"/>
          <w:kern w:val="0"/>
          <w:sz w:val="24"/>
          <w:szCs w:val="24"/>
        </w:rPr>
        <w:t>3</w:t>
      </w:r>
      <w:r w:rsidRPr="00DC62A0">
        <w:rPr>
          <w:rFonts w:ascii="仿宋" w:eastAsia="仿宋" w:hAnsi="仿宋" w:cs="宋体" w:hint="eastAsia"/>
          <w:kern w:val="0"/>
          <w:sz w:val="24"/>
          <w:szCs w:val="24"/>
        </w:rPr>
        <w:t>）鲁</w:t>
      </w:r>
      <w:r w:rsidRPr="00DC62A0">
        <w:rPr>
          <w:rFonts w:ascii="仿宋" w:eastAsia="仿宋" w:hAnsi="仿宋" w:cs="宋体"/>
          <w:kern w:val="0"/>
          <w:sz w:val="24"/>
          <w:szCs w:val="24"/>
        </w:rPr>
        <w:t>10</w:t>
      </w:r>
      <w:r w:rsidR="00463894" w:rsidRPr="00DC62A0">
        <w:rPr>
          <w:rFonts w:ascii="仿宋" w:eastAsia="仿宋" w:hAnsi="仿宋" w:cs="宋体"/>
          <w:kern w:val="0"/>
          <w:sz w:val="24"/>
          <w:szCs w:val="24"/>
        </w:rPr>
        <w:t>92</w:t>
      </w:r>
      <w:r w:rsidRPr="00DC62A0">
        <w:rPr>
          <w:rFonts w:ascii="仿宋" w:eastAsia="仿宋" w:hAnsi="仿宋" w:cs="宋体" w:hint="eastAsia"/>
          <w:kern w:val="0"/>
          <w:sz w:val="24"/>
          <w:szCs w:val="24"/>
        </w:rPr>
        <w:t>破</w:t>
      </w:r>
      <w:r w:rsidR="003C6A5E">
        <w:rPr>
          <w:rFonts w:ascii="仿宋" w:eastAsia="仿宋" w:hAnsi="仿宋" w:cs="宋体" w:hint="eastAsia"/>
          <w:kern w:val="0"/>
          <w:sz w:val="24"/>
          <w:szCs w:val="24"/>
        </w:rPr>
        <w:t>1</w:t>
      </w:r>
      <w:r w:rsidRPr="00DC62A0">
        <w:rPr>
          <w:rFonts w:ascii="仿宋" w:eastAsia="仿宋" w:hAnsi="仿宋" w:cs="宋体" w:hint="eastAsia"/>
          <w:kern w:val="0"/>
          <w:sz w:val="24"/>
          <w:szCs w:val="24"/>
        </w:rPr>
        <w:t>号决定书，指定</w:t>
      </w:r>
      <w:r w:rsidR="00463894" w:rsidRPr="00DC62A0">
        <w:rPr>
          <w:rFonts w:ascii="仿宋" w:eastAsia="仿宋" w:hAnsi="仿宋" w:cs="宋体" w:hint="eastAsia"/>
          <w:kern w:val="0"/>
          <w:sz w:val="24"/>
          <w:szCs w:val="24"/>
        </w:rPr>
        <w:t>山东弘誉律师事务所</w:t>
      </w:r>
      <w:r w:rsidRPr="00DC62A0">
        <w:rPr>
          <w:rFonts w:ascii="仿宋" w:eastAsia="仿宋" w:hAnsi="仿宋" w:cs="宋体" w:hint="eastAsia"/>
          <w:kern w:val="0"/>
          <w:sz w:val="24"/>
          <w:szCs w:val="24"/>
        </w:rPr>
        <w:t>为债务人管理人。威海</w:t>
      </w:r>
      <w:r w:rsidR="00463894" w:rsidRPr="00DC62A0">
        <w:rPr>
          <w:rFonts w:ascii="仿宋" w:eastAsia="仿宋" w:hAnsi="仿宋" w:cs="宋体" w:hint="eastAsia"/>
          <w:kern w:val="0"/>
          <w:sz w:val="24"/>
          <w:szCs w:val="24"/>
        </w:rPr>
        <w:t>经区法院</w:t>
      </w:r>
      <w:r w:rsidRPr="00DC62A0">
        <w:rPr>
          <w:rFonts w:ascii="仿宋" w:eastAsia="仿宋" w:hAnsi="仿宋" w:cs="宋体" w:hint="eastAsia"/>
          <w:kern w:val="0"/>
          <w:sz w:val="24"/>
          <w:szCs w:val="24"/>
        </w:rPr>
        <w:t>在</w:t>
      </w:r>
      <w:r w:rsidR="00463894" w:rsidRPr="00DC62A0">
        <w:rPr>
          <w:rFonts w:ascii="仿宋" w:eastAsia="仿宋" w:hAnsi="仿宋" w:cs="宋体" w:hint="eastAsia"/>
          <w:kern w:val="0"/>
          <w:sz w:val="24"/>
          <w:szCs w:val="24"/>
        </w:rPr>
        <w:t>网络</w:t>
      </w:r>
      <w:r w:rsidRPr="00DC62A0">
        <w:rPr>
          <w:rFonts w:ascii="仿宋" w:eastAsia="仿宋" w:hAnsi="仿宋" w:cs="宋体" w:hint="eastAsia"/>
          <w:kern w:val="0"/>
          <w:sz w:val="24"/>
          <w:szCs w:val="24"/>
        </w:rPr>
        <w:t>上发布债务人破产</w:t>
      </w:r>
      <w:r w:rsidR="003C6A5E">
        <w:rPr>
          <w:rFonts w:ascii="仿宋" w:eastAsia="仿宋" w:hAnsi="仿宋" w:cs="宋体" w:hint="eastAsia"/>
          <w:kern w:val="0"/>
          <w:sz w:val="24"/>
          <w:szCs w:val="24"/>
        </w:rPr>
        <w:t>清算</w:t>
      </w:r>
      <w:r w:rsidRPr="00DC62A0">
        <w:rPr>
          <w:rFonts w:ascii="仿宋" w:eastAsia="仿宋" w:hAnsi="仿宋" w:cs="宋体" w:hint="eastAsia"/>
          <w:kern w:val="0"/>
          <w:sz w:val="24"/>
          <w:szCs w:val="24"/>
        </w:rPr>
        <w:t>公告，第一次债权人会议定于</w:t>
      </w:r>
      <w:r w:rsidRPr="00DC62A0">
        <w:rPr>
          <w:rFonts w:ascii="仿宋" w:eastAsia="仿宋" w:hAnsi="仿宋" w:cs="宋体"/>
          <w:b/>
          <w:bCs/>
          <w:kern w:val="0"/>
          <w:sz w:val="24"/>
          <w:szCs w:val="24"/>
          <w:u w:val="single"/>
        </w:rPr>
        <w:t>20</w:t>
      </w:r>
      <w:r w:rsidR="00463894" w:rsidRPr="00DC62A0">
        <w:rPr>
          <w:rFonts w:ascii="仿宋" w:eastAsia="仿宋" w:hAnsi="仿宋" w:cs="宋体"/>
          <w:b/>
          <w:bCs/>
          <w:kern w:val="0"/>
          <w:sz w:val="24"/>
          <w:szCs w:val="24"/>
          <w:u w:val="single"/>
        </w:rPr>
        <w:t>2</w:t>
      </w:r>
      <w:r w:rsidR="003C6A5E">
        <w:rPr>
          <w:rFonts w:ascii="仿宋" w:eastAsia="仿宋" w:hAnsi="仿宋" w:cs="宋体" w:hint="eastAsia"/>
          <w:b/>
          <w:bCs/>
          <w:kern w:val="0"/>
          <w:sz w:val="24"/>
          <w:szCs w:val="24"/>
          <w:u w:val="single"/>
        </w:rPr>
        <w:t>3</w:t>
      </w:r>
      <w:r w:rsidRPr="00DC62A0">
        <w:rPr>
          <w:rFonts w:ascii="仿宋" w:eastAsia="仿宋" w:hAnsi="仿宋" w:cs="宋体" w:hint="eastAsia"/>
          <w:b/>
          <w:bCs/>
          <w:kern w:val="0"/>
          <w:sz w:val="24"/>
          <w:szCs w:val="24"/>
          <w:u w:val="single"/>
        </w:rPr>
        <w:t>年</w:t>
      </w:r>
      <w:r w:rsidR="003C6A5E">
        <w:rPr>
          <w:rFonts w:ascii="仿宋" w:eastAsia="仿宋" w:hAnsi="仿宋" w:cs="宋体" w:hint="eastAsia"/>
          <w:b/>
          <w:bCs/>
          <w:kern w:val="0"/>
          <w:sz w:val="24"/>
          <w:szCs w:val="24"/>
          <w:u w:val="single"/>
        </w:rPr>
        <w:t>9</w:t>
      </w:r>
      <w:r w:rsidRPr="00DC62A0">
        <w:rPr>
          <w:rFonts w:ascii="仿宋" w:eastAsia="仿宋" w:hAnsi="仿宋" w:cs="宋体" w:hint="eastAsia"/>
          <w:b/>
          <w:bCs/>
          <w:kern w:val="0"/>
          <w:sz w:val="24"/>
          <w:szCs w:val="24"/>
          <w:u w:val="single"/>
        </w:rPr>
        <w:t>月</w:t>
      </w:r>
      <w:r w:rsidR="00463894" w:rsidRPr="00DC62A0">
        <w:rPr>
          <w:rFonts w:ascii="仿宋" w:eastAsia="仿宋" w:hAnsi="仿宋" w:cs="宋体"/>
          <w:b/>
          <w:bCs/>
          <w:kern w:val="0"/>
          <w:sz w:val="24"/>
          <w:szCs w:val="24"/>
          <w:u w:val="single"/>
        </w:rPr>
        <w:t>15</w:t>
      </w:r>
      <w:r w:rsidRPr="00DC62A0">
        <w:rPr>
          <w:rFonts w:ascii="仿宋" w:eastAsia="仿宋" w:hAnsi="仿宋" w:cs="宋体" w:hint="eastAsia"/>
          <w:b/>
          <w:bCs/>
          <w:kern w:val="0"/>
          <w:sz w:val="24"/>
          <w:szCs w:val="24"/>
          <w:u w:val="single"/>
        </w:rPr>
        <w:t>日上午</w:t>
      </w:r>
      <w:r w:rsidRPr="00DC62A0">
        <w:rPr>
          <w:rFonts w:ascii="仿宋" w:eastAsia="仿宋" w:hAnsi="仿宋" w:cs="宋体"/>
          <w:b/>
          <w:bCs/>
          <w:kern w:val="0"/>
          <w:sz w:val="24"/>
          <w:szCs w:val="24"/>
          <w:u w:val="single"/>
        </w:rPr>
        <w:t>9:00</w:t>
      </w:r>
      <w:r w:rsidRPr="00DC62A0">
        <w:rPr>
          <w:rFonts w:ascii="仿宋" w:eastAsia="仿宋" w:hAnsi="仿宋" w:cs="宋体" w:hint="eastAsia"/>
          <w:b/>
          <w:bCs/>
          <w:kern w:val="0"/>
          <w:sz w:val="24"/>
          <w:szCs w:val="24"/>
          <w:u w:val="single"/>
        </w:rPr>
        <w:t>时在威海</w:t>
      </w:r>
      <w:r w:rsidR="003C6A5E">
        <w:rPr>
          <w:rFonts w:ascii="仿宋" w:eastAsia="仿宋" w:hAnsi="仿宋" w:cs="宋体" w:hint="eastAsia"/>
          <w:b/>
          <w:bCs/>
          <w:kern w:val="0"/>
          <w:sz w:val="24"/>
          <w:szCs w:val="24"/>
          <w:u w:val="single"/>
        </w:rPr>
        <w:t>经济技术开发区人民法院第二十一审判庭</w:t>
      </w:r>
      <w:r w:rsidRPr="00DC62A0">
        <w:rPr>
          <w:rFonts w:ascii="仿宋" w:eastAsia="仿宋" w:hAnsi="仿宋" w:cs="宋体" w:hint="eastAsia"/>
          <w:b/>
          <w:bCs/>
          <w:kern w:val="0"/>
          <w:sz w:val="24"/>
          <w:szCs w:val="24"/>
          <w:u w:val="single"/>
        </w:rPr>
        <w:t>召开</w:t>
      </w:r>
      <w:r w:rsidRPr="00DC62A0">
        <w:rPr>
          <w:rFonts w:ascii="仿宋" w:eastAsia="仿宋" w:hAnsi="仿宋" w:cs="宋体" w:hint="eastAsia"/>
          <w:kern w:val="0"/>
          <w:sz w:val="24"/>
          <w:szCs w:val="24"/>
        </w:rPr>
        <w:t>。</w:t>
      </w:r>
    </w:p>
    <w:p w:rsidR="003C6A5E" w:rsidRPr="00DC62A0" w:rsidRDefault="003C6A5E" w:rsidP="003C6A5E">
      <w:pPr>
        <w:spacing w:line="520" w:lineRule="exact"/>
        <w:ind w:firstLineChars="200" w:firstLine="480"/>
        <w:rPr>
          <w:rFonts w:ascii="仿宋" w:eastAsia="仿宋" w:hAnsi="仿宋" w:cs="宋体"/>
          <w:kern w:val="0"/>
          <w:sz w:val="24"/>
          <w:szCs w:val="24"/>
        </w:rPr>
      </w:pPr>
      <w:r w:rsidRPr="003C6A5E">
        <w:rPr>
          <w:rFonts w:ascii="仿宋" w:eastAsia="仿宋" w:hAnsi="仿宋" w:cs="宋体" w:hint="eastAsia"/>
          <w:kern w:val="0"/>
          <w:sz w:val="24"/>
          <w:szCs w:val="24"/>
        </w:rPr>
        <w:t>为使债权人了解债权申报程序，指导债权人申报债权，维护债权人利益，保证</w:t>
      </w:r>
      <w:proofErr w:type="gramStart"/>
      <w:r w:rsidRPr="003C6A5E">
        <w:rPr>
          <w:rFonts w:ascii="仿宋" w:eastAsia="仿宋" w:hAnsi="仿宋" w:cs="宋体" w:hint="eastAsia"/>
          <w:kern w:val="0"/>
          <w:sz w:val="24"/>
          <w:szCs w:val="24"/>
        </w:rPr>
        <w:t>威海建威毛</w:t>
      </w:r>
      <w:proofErr w:type="gramEnd"/>
      <w:r w:rsidRPr="003C6A5E">
        <w:rPr>
          <w:rFonts w:ascii="仿宋" w:eastAsia="仿宋" w:hAnsi="仿宋" w:cs="宋体" w:hint="eastAsia"/>
          <w:kern w:val="0"/>
          <w:sz w:val="24"/>
          <w:szCs w:val="24"/>
        </w:rPr>
        <w:t>纺织有限公司破产清算工作的顺利进行，现根据《中华人民共和国企业破产法》相关规定，并结合</w:t>
      </w:r>
      <w:proofErr w:type="gramStart"/>
      <w:r w:rsidRPr="003C6A5E">
        <w:rPr>
          <w:rFonts w:ascii="仿宋" w:eastAsia="仿宋" w:hAnsi="仿宋" w:cs="宋体" w:hint="eastAsia"/>
          <w:kern w:val="0"/>
          <w:sz w:val="24"/>
          <w:szCs w:val="24"/>
        </w:rPr>
        <w:t>威海建威毛</w:t>
      </w:r>
      <w:proofErr w:type="gramEnd"/>
      <w:r w:rsidRPr="003C6A5E">
        <w:rPr>
          <w:rFonts w:ascii="仿宋" w:eastAsia="仿宋" w:hAnsi="仿宋" w:cs="宋体" w:hint="eastAsia"/>
          <w:kern w:val="0"/>
          <w:sz w:val="24"/>
          <w:szCs w:val="24"/>
        </w:rPr>
        <w:t>纺织有限公司破产清算的实际情况，制定本债权申报指引。</w:t>
      </w:r>
    </w:p>
    <w:p w:rsidR="005B442C" w:rsidRPr="00DC62A0" w:rsidRDefault="00C22B9B" w:rsidP="00DC62A0">
      <w:pPr>
        <w:widowControl/>
        <w:spacing w:line="520" w:lineRule="exact"/>
        <w:ind w:firstLineChars="192" w:firstLine="463"/>
        <w:jc w:val="left"/>
        <w:rPr>
          <w:rFonts w:ascii="仿宋" w:eastAsia="仿宋" w:hAnsi="仿宋" w:cs="宋体"/>
          <w:b/>
          <w:kern w:val="0"/>
          <w:sz w:val="24"/>
          <w:szCs w:val="24"/>
        </w:rPr>
      </w:pPr>
      <w:r w:rsidRPr="00DC62A0">
        <w:rPr>
          <w:rFonts w:ascii="仿宋" w:eastAsia="仿宋" w:hAnsi="仿宋" w:cs="宋体" w:hint="eastAsia"/>
          <w:b/>
          <w:kern w:val="0"/>
          <w:sz w:val="24"/>
          <w:szCs w:val="24"/>
        </w:rPr>
        <w:t>一、债权申报主体</w:t>
      </w:r>
    </w:p>
    <w:p w:rsidR="005B442C" w:rsidRPr="003C6A5E" w:rsidRDefault="00C22B9B" w:rsidP="00DC62A0">
      <w:pPr>
        <w:widowControl/>
        <w:spacing w:line="520" w:lineRule="exact"/>
        <w:ind w:firstLineChars="192" w:firstLine="461"/>
        <w:jc w:val="left"/>
        <w:rPr>
          <w:rFonts w:ascii="仿宋" w:eastAsia="仿宋" w:hAnsi="仿宋" w:cs="宋体"/>
          <w:kern w:val="0"/>
          <w:sz w:val="24"/>
          <w:szCs w:val="24"/>
        </w:rPr>
      </w:pPr>
      <w:r w:rsidRPr="003C6A5E">
        <w:rPr>
          <w:rFonts w:ascii="仿宋" w:eastAsia="仿宋" w:hAnsi="仿宋" w:cs="宋体" w:hint="eastAsia"/>
          <w:kern w:val="0"/>
          <w:sz w:val="24"/>
          <w:szCs w:val="24"/>
        </w:rPr>
        <w:t>威海</w:t>
      </w:r>
      <w:r w:rsidR="00463894" w:rsidRPr="003C6A5E">
        <w:rPr>
          <w:rFonts w:ascii="仿宋" w:eastAsia="仿宋" w:hAnsi="仿宋" w:cs="宋体" w:hint="eastAsia"/>
          <w:kern w:val="0"/>
          <w:sz w:val="24"/>
          <w:szCs w:val="24"/>
        </w:rPr>
        <w:t>经区法院</w:t>
      </w:r>
      <w:r w:rsidRPr="003C6A5E">
        <w:rPr>
          <w:rFonts w:ascii="仿宋" w:eastAsia="仿宋" w:hAnsi="仿宋" w:cs="宋体" w:hint="eastAsia"/>
          <w:kern w:val="0"/>
          <w:sz w:val="24"/>
          <w:szCs w:val="24"/>
        </w:rPr>
        <w:t>受理债务人破产</w:t>
      </w:r>
      <w:proofErr w:type="gramStart"/>
      <w:r w:rsidR="003C6A5E" w:rsidRPr="003C6A5E">
        <w:rPr>
          <w:rFonts w:ascii="仿宋" w:eastAsia="仿宋" w:hAnsi="仿宋" w:cs="宋体" w:hint="eastAsia"/>
          <w:kern w:val="0"/>
          <w:sz w:val="24"/>
          <w:szCs w:val="24"/>
        </w:rPr>
        <w:t>清算</w:t>
      </w:r>
      <w:r w:rsidRPr="003C6A5E">
        <w:rPr>
          <w:rFonts w:ascii="仿宋" w:eastAsia="仿宋" w:hAnsi="仿宋" w:cs="宋体" w:hint="eastAsia"/>
          <w:kern w:val="0"/>
          <w:sz w:val="24"/>
          <w:szCs w:val="24"/>
        </w:rPr>
        <w:t>案</w:t>
      </w:r>
      <w:proofErr w:type="gramEnd"/>
      <w:r w:rsidRPr="003C6A5E">
        <w:rPr>
          <w:rFonts w:ascii="仿宋" w:eastAsia="仿宋" w:hAnsi="仿宋" w:cs="宋体" w:hint="eastAsia"/>
          <w:kern w:val="0"/>
          <w:sz w:val="24"/>
          <w:szCs w:val="24"/>
        </w:rPr>
        <w:t>时，对债务人享有债权的债权人，均可以向管理人申报债权。未到期的债权，自破产</w:t>
      </w:r>
      <w:r w:rsidR="003C6A5E" w:rsidRPr="003C6A5E">
        <w:rPr>
          <w:rFonts w:ascii="仿宋" w:eastAsia="仿宋" w:hAnsi="仿宋" w:cs="宋体" w:hint="eastAsia"/>
          <w:kern w:val="0"/>
          <w:sz w:val="24"/>
          <w:szCs w:val="24"/>
        </w:rPr>
        <w:t>清算</w:t>
      </w:r>
      <w:r w:rsidRPr="003C6A5E">
        <w:rPr>
          <w:rFonts w:ascii="仿宋" w:eastAsia="仿宋" w:hAnsi="仿宋" w:cs="宋体" w:hint="eastAsia"/>
          <w:kern w:val="0"/>
          <w:sz w:val="24"/>
          <w:szCs w:val="24"/>
        </w:rPr>
        <w:t>申请受理时（</w:t>
      </w:r>
      <w:r w:rsidR="00463894" w:rsidRPr="003C6A5E">
        <w:rPr>
          <w:rFonts w:ascii="仿宋" w:eastAsia="仿宋" w:hAnsi="仿宋" w:cs="宋体"/>
          <w:kern w:val="0"/>
          <w:sz w:val="24"/>
          <w:szCs w:val="24"/>
        </w:rPr>
        <w:t>202</w:t>
      </w:r>
      <w:r w:rsidR="003C6A5E" w:rsidRPr="003C6A5E">
        <w:rPr>
          <w:rFonts w:ascii="仿宋" w:eastAsia="仿宋" w:hAnsi="仿宋" w:cs="宋体" w:hint="eastAsia"/>
          <w:kern w:val="0"/>
          <w:sz w:val="24"/>
          <w:szCs w:val="24"/>
        </w:rPr>
        <w:t>3</w:t>
      </w:r>
      <w:r w:rsidRPr="003C6A5E">
        <w:rPr>
          <w:rFonts w:ascii="仿宋" w:eastAsia="仿宋" w:hAnsi="仿宋" w:cs="宋体" w:hint="eastAsia"/>
          <w:kern w:val="0"/>
          <w:sz w:val="24"/>
          <w:szCs w:val="24"/>
        </w:rPr>
        <w:t>年</w:t>
      </w:r>
      <w:r w:rsidR="003C6A5E" w:rsidRPr="003C6A5E">
        <w:rPr>
          <w:rFonts w:ascii="仿宋" w:eastAsia="仿宋" w:hAnsi="仿宋" w:cs="宋体" w:hint="eastAsia"/>
          <w:kern w:val="0"/>
          <w:sz w:val="24"/>
          <w:szCs w:val="24"/>
        </w:rPr>
        <w:t>7</w:t>
      </w:r>
      <w:r w:rsidRPr="003C6A5E">
        <w:rPr>
          <w:rFonts w:ascii="仿宋" w:eastAsia="仿宋" w:hAnsi="仿宋" w:cs="宋体" w:hint="eastAsia"/>
          <w:kern w:val="0"/>
          <w:sz w:val="24"/>
          <w:szCs w:val="24"/>
        </w:rPr>
        <w:t>月</w:t>
      </w:r>
      <w:r w:rsidR="003C6A5E" w:rsidRPr="003C6A5E">
        <w:rPr>
          <w:rFonts w:ascii="仿宋" w:eastAsia="仿宋" w:hAnsi="仿宋" w:cs="宋体" w:hint="eastAsia"/>
          <w:kern w:val="0"/>
          <w:sz w:val="24"/>
          <w:szCs w:val="24"/>
        </w:rPr>
        <w:t>31</w:t>
      </w:r>
      <w:r w:rsidRPr="003C6A5E">
        <w:rPr>
          <w:rFonts w:ascii="仿宋" w:eastAsia="仿宋" w:hAnsi="仿宋" w:cs="宋体" w:hint="eastAsia"/>
          <w:kern w:val="0"/>
          <w:sz w:val="24"/>
          <w:szCs w:val="24"/>
        </w:rPr>
        <w:t>日）视为到期，相关债权人可向管理人申报债权。附条件、附期限的债权及未决诉讼、仲裁涉及的债权，债权人可以向管理人申报债权。</w:t>
      </w:r>
    </w:p>
    <w:p w:rsidR="005B442C" w:rsidRPr="003C6A5E" w:rsidRDefault="00C22B9B" w:rsidP="00DC62A0">
      <w:pPr>
        <w:pStyle w:val="a3"/>
        <w:spacing w:line="520" w:lineRule="exact"/>
        <w:jc w:val="both"/>
        <w:rPr>
          <w:rFonts w:ascii="仿宋" w:eastAsia="仿宋" w:hAnsi="仿宋"/>
          <w:kern w:val="0"/>
          <w:szCs w:val="24"/>
          <w:highlight w:val="yellow"/>
        </w:rPr>
      </w:pPr>
      <w:r w:rsidRPr="003C6A5E">
        <w:rPr>
          <w:rFonts w:ascii="仿宋" w:eastAsia="仿宋" w:hAnsi="仿宋"/>
          <w:kern w:val="0"/>
          <w:szCs w:val="24"/>
        </w:rPr>
        <w:t>未申报债权的债权人，不得依照</w:t>
      </w:r>
      <w:r w:rsidRPr="003C6A5E">
        <w:rPr>
          <w:rFonts w:ascii="仿宋" w:eastAsia="仿宋" w:hAnsi="仿宋" w:hint="eastAsia"/>
          <w:kern w:val="0"/>
          <w:szCs w:val="24"/>
        </w:rPr>
        <w:t>企业破产</w:t>
      </w:r>
      <w:r w:rsidRPr="003C6A5E">
        <w:rPr>
          <w:rFonts w:ascii="仿宋" w:eastAsia="仿宋" w:hAnsi="仿宋"/>
          <w:kern w:val="0"/>
          <w:szCs w:val="24"/>
        </w:rPr>
        <w:t>法规定的程序行使权利。</w:t>
      </w:r>
    </w:p>
    <w:p w:rsidR="005B442C" w:rsidRPr="00DC62A0" w:rsidRDefault="00C22B9B" w:rsidP="00DC62A0">
      <w:pPr>
        <w:widowControl/>
        <w:spacing w:line="520" w:lineRule="exact"/>
        <w:ind w:firstLineChars="192" w:firstLine="463"/>
        <w:jc w:val="left"/>
        <w:rPr>
          <w:rFonts w:ascii="仿宋" w:eastAsia="仿宋" w:hAnsi="仿宋" w:cs="宋体"/>
          <w:b/>
          <w:kern w:val="0"/>
          <w:sz w:val="24"/>
          <w:szCs w:val="24"/>
        </w:rPr>
      </w:pPr>
      <w:r w:rsidRPr="00DC62A0">
        <w:rPr>
          <w:rFonts w:ascii="仿宋" w:eastAsia="仿宋" w:hAnsi="仿宋" w:cs="宋体" w:hint="eastAsia"/>
          <w:b/>
          <w:kern w:val="0"/>
          <w:sz w:val="24"/>
          <w:szCs w:val="24"/>
        </w:rPr>
        <w:t>二、债权申报期限</w:t>
      </w:r>
    </w:p>
    <w:p w:rsidR="005B442C" w:rsidRPr="003C6A5E" w:rsidRDefault="00C22B9B" w:rsidP="00DC62A0">
      <w:pPr>
        <w:widowControl/>
        <w:spacing w:line="520" w:lineRule="exact"/>
        <w:ind w:firstLineChars="192" w:firstLine="461"/>
        <w:rPr>
          <w:rFonts w:ascii="仿宋" w:eastAsia="仿宋" w:hAnsi="仿宋" w:cs="宋体"/>
          <w:kern w:val="0"/>
          <w:sz w:val="24"/>
          <w:szCs w:val="24"/>
        </w:rPr>
      </w:pPr>
      <w:r w:rsidRPr="003C6A5E">
        <w:rPr>
          <w:rFonts w:ascii="仿宋" w:eastAsia="仿宋" w:hAnsi="仿宋" w:cs="宋体"/>
          <w:kern w:val="0"/>
          <w:sz w:val="24"/>
          <w:szCs w:val="24"/>
        </w:rPr>
        <w:t>债权人应当在债权申报</w:t>
      </w:r>
      <w:r w:rsidRPr="003C6A5E">
        <w:rPr>
          <w:rFonts w:ascii="仿宋" w:eastAsia="仿宋" w:hAnsi="仿宋" w:cs="宋体" w:hint="eastAsia"/>
          <w:kern w:val="0"/>
          <w:sz w:val="24"/>
          <w:szCs w:val="24"/>
        </w:rPr>
        <w:t>截止期限</w:t>
      </w:r>
      <w:r w:rsidRPr="003C6A5E">
        <w:rPr>
          <w:rFonts w:ascii="仿宋" w:eastAsia="仿宋" w:hAnsi="仿宋" w:cs="宋体" w:hint="eastAsia"/>
          <w:b/>
          <w:bCs/>
          <w:kern w:val="0"/>
          <w:sz w:val="24"/>
          <w:szCs w:val="24"/>
          <w:u w:val="single"/>
        </w:rPr>
        <w:t>20</w:t>
      </w:r>
      <w:r w:rsidR="00463894" w:rsidRPr="003C6A5E">
        <w:rPr>
          <w:rFonts w:ascii="仿宋" w:eastAsia="仿宋" w:hAnsi="仿宋" w:cs="宋体" w:hint="eastAsia"/>
          <w:b/>
          <w:bCs/>
          <w:kern w:val="0"/>
          <w:sz w:val="24"/>
          <w:szCs w:val="24"/>
          <w:u w:val="single"/>
        </w:rPr>
        <w:t>2</w:t>
      </w:r>
      <w:r w:rsidR="003C6A5E" w:rsidRPr="003C6A5E">
        <w:rPr>
          <w:rFonts w:ascii="仿宋" w:eastAsia="仿宋" w:hAnsi="仿宋" w:cs="宋体" w:hint="eastAsia"/>
          <w:b/>
          <w:bCs/>
          <w:kern w:val="0"/>
          <w:sz w:val="24"/>
          <w:szCs w:val="24"/>
          <w:u w:val="single"/>
        </w:rPr>
        <w:t>3</w:t>
      </w:r>
      <w:r w:rsidRPr="003C6A5E">
        <w:rPr>
          <w:rFonts w:ascii="仿宋" w:eastAsia="仿宋" w:hAnsi="仿宋" w:cs="宋体" w:hint="eastAsia"/>
          <w:b/>
          <w:bCs/>
          <w:kern w:val="0"/>
          <w:sz w:val="24"/>
          <w:szCs w:val="24"/>
          <w:u w:val="single"/>
        </w:rPr>
        <w:t>年</w:t>
      </w:r>
      <w:r w:rsidR="00463894" w:rsidRPr="003C6A5E">
        <w:rPr>
          <w:rFonts w:ascii="仿宋" w:eastAsia="仿宋" w:hAnsi="仿宋" w:cs="宋体" w:hint="eastAsia"/>
          <w:b/>
          <w:bCs/>
          <w:kern w:val="0"/>
          <w:sz w:val="24"/>
          <w:szCs w:val="24"/>
          <w:u w:val="single"/>
        </w:rPr>
        <w:t>9</w:t>
      </w:r>
      <w:r w:rsidRPr="003C6A5E">
        <w:rPr>
          <w:rFonts w:ascii="仿宋" w:eastAsia="仿宋" w:hAnsi="仿宋" w:cs="宋体" w:hint="eastAsia"/>
          <w:b/>
          <w:bCs/>
          <w:kern w:val="0"/>
          <w:sz w:val="24"/>
          <w:szCs w:val="24"/>
          <w:u w:val="single"/>
        </w:rPr>
        <w:t>月</w:t>
      </w:r>
      <w:r w:rsidR="00463894" w:rsidRPr="003C6A5E">
        <w:rPr>
          <w:rFonts w:ascii="仿宋" w:eastAsia="仿宋" w:hAnsi="仿宋" w:cs="宋体" w:hint="eastAsia"/>
          <w:b/>
          <w:bCs/>
          <w:kern w:val="0"/>
          <w:sz w:val="24"/>
          <w:szCs w:val="24"/>
          <w:u w:val="single"/>
        </w:rPr>
        <w:t>3</w:t>
      </w:r>
      <w:r w:rsidRPr="003C6A5E">
        <w:rPr>
          <w:rFonts w:ascii="仿宋" w:eastAsia="仿宋" w:hAnsi="仿宋" w:cs="宋体" w:hint="eastAsia"/>
          <w:b/>
          <w:bCs/>
          <w:kern w:val="0"/>
          <w:sz w:val="24"/>
          <w:szCs w:val="24"/>
          <w:u w:val="single"/>
        </w:rPr>
        <w:t>日</w:t>
      </w:r>
      <w:r w:rsidRPr="003C6A5E">
        <w:rPr>
          <w:rFonts w:ascii="仿宋" w:eastAsia="仿宋" w:hAnsi="仿宋" w:cs="宋体" w:hint="eastAsia"/>
          <w:b/>
          <w:bCs/>
          <w:kern w:val="0"/>
          <w:sz w:val="24"/>
          <w:szCs w:val="24"/>
        </w:rPr>
        <w:t>前</w:t>
      </w:r>
      <w:r w:rsidRPr="003C6A5E">
        <w:rPr>
          <w:rFonts w:ascii="仿宋" w:eastAsia="仿宋" w:hAnsi="仿宋" w:cs="宋体"/>
          <w:kern w:val="0"/>
          <w:sz w:val="24"/>
          <w:szCs w:val="24"/>
        </w:rPr>
        <w:t>向管理人申报债权。</w:t>
      </w:r>
      <w:r w:rsidRPr="003C6A5E">
        <w:rPr>
          <w:rFonts w:ascii="仿宋" w:eastAsia="仿宋" w:hAnsi="仿宋" w:cs="宋体" w:hint="eastAsia"/>
          <w:kern w:val="0"/>
          <w:sz w:val="24"/>
          <w:szCs w:val="24"/>
        </w:rPr>
        <w:t>债权申报受理时间为</w:t>
      </w:r>
      <w:r w:rsidRPr="003C6A5E">
        <w:rPr>
          <w:rFonts w:ascii="仿宋" w:eastAsia="仿宋" w:hAnsi="仿宋" w:cs="宋体" w:hint="eastAsia"/>
          <w:b/>
          <w:kern w:val="0"/>
          <w:sz w:val="24"/>
          <w:szCs w:val="24"/>
        </w:rPr>
        <w:t>每个工作日的</w:t>
      </w:r>
      <w:r w:rsidRPr="003C6A5E">
        <w:rPr>
          <w:rFonts w:ascii="仿宋" w:eastAsia="仿宋" w:hAnsi="仿宋"/>
          <w:b/>
          <w:sz w:val="24"/>
          <w:szCs w:val="24"/>
          <w:u w:val="single"/>
        </w:rPr>
        <w:t>8:30-11</w:t>
      </w:r>
      <w:r w:rsidRPr="003C6A5E">
        <w:rPr>
          <w:rFonts w:ascii="仿宋" w:eastAsia="仿宋" w:hAnsi="仿宋" w:hint="eastAsia"/>
          <w:b/>
          <w:sz w:val="24"/>
          <w:szCs w:val="24"/>
          <w:u w:val="single"/>
        </w:rPr>
        <w:t>：</w:t>
      </w:r>
      <w:r w:rsidRPr="003C6A5E">
        <w:rPr>
          <w:rFonts w:ascii="仿宋" w:eastAsia="仿宋" w:hAnsi="仿宋"/>
          <w:b/>
          <w:sz w:val="24"/>
          <w:szCs w:val="24"/>
          <w:u w:val="single"/>
        </w:rPr>
        <w:t>30</w:t>
      </w:r>
      <w:r w:rsidRPr="003C6A5E">
        <w:rPr>
          <w:rFonts w:ascii="仿宋" w:eastAsia="仿宋" w:hAnsi="仿宋" w:hint="eastAsia"/>
          <w:b/>
          <w:sz w:val="24"/>
          <w:szCs w:val="24"/>
          <w:u w:val="single"/>
        </w:rPr>
        <w:t>、</w:t>
      </w:r>
      <w:r w:rsidRPr="003C6A5E">
        <w:rPr>
          <w:rFonts w:ascii="仿宋" w:eastAsia="仿宋" w:hAnsi="仿宋"/>
          <w:b/>
          <w:sz w:val="24"/>
          <w:szCs w:val="24"/>
          <w:u w:val="single"/>
        </w:rPr>
        <w:t>13</w:t>
      </w:r>
      <w:r w:rsidRPr="003C6A5E">
        <w:rPr>
          <w:rFonts w:ascii="仿宋" w:eastAsia="仿宋" w:hAnsi="仿宋" w:hint="eastAsia"/>
          <w:b/>
          <w:sz w:val="24"/>
          <w:szCs w:val="24"/>
          <w:u w:val="single"/>
        </w:rPr>
        <w:t>：</w:t>
      </w:r>
      <w:r w:rsidRPr="003C6A5E">
        <w:rPr>
          <w:rFonts w:ascii="仿宋" w:eastAsia="仿宋" w:hAnsi="仿宋"/>
          <w:b/>
          <w:sz w:val="24"/>
          <w:szCs w:val="24"/>
          <w:u w:val="single"/>
        </w:rPr>
        <w:t>30-17:00</w:t>
      </w:r>
      <w:r w:rsidRPr="003C6A5E">
        <w:rPr>
          <w:rFonts w:ascii="仿宋" w:eastAsia="仿宋" w:hAnsi="仿宋" w:cs="宋体" w:hint="eastAsia"/>
          <w:sz w:val="24"/>
          <w:szCs w:val="24"/>
        </w:rPr>
        <w:t>，其他时间不受理申报及咨询。</w:t>
      </w:r>
    </w:p>
    <w:p w:rsidR="005B442C" w:rsidRPr="003C6A5E" w:rsidRDefault="00C22B9B" w:rsidP="00DC62A0">
      <w:pPr>
        <w:pStyle w:val="a3"/>
        <w:spacing w:line="520" w:lineRule="exact"/>
        <w:jc w:val="both"/>
        <w:rPr>
          <w:rFonts w:ascii="仿宋" w:eastAsia="仿宋" w:hAnsi="仿宋" w:cs="宋体"/>
          <w:szCs w:val="24"/>
        </w:rPr>
      </w:pPr>
      <w:r w:rsidRPr="003C6A5E">
        <w:rPr>
          <w:rFonts w:ascii="仿宋" w:eastAsia="仿宋" w:hAnsi="仿宋" w:cs="宋体"/>
          <w:kern w:val="0"/>
          <w:szCs w:val="24"/>
        </w:rPr>
        <w:t>在法院确定的债权申报期限内，债权人未申报债权的，可以在</w:t>
      </w:r>
      <w:r w:rsidR="003C6A5E" w:rsidRPr="003C6A5E">
        <w:rPr>
          <w:rFonts w:ascii="仿宋" w:eastAsia="仿宋" w:hAnsi="仿宋" w:hint="eastAsia"/>
          <w:szCs w:val="24"/>
        </w:rPr>
        <w:t>清算</w:t>
      </w:r>
      <w:r w:rsidRPr="003C6A5E">
        <w:rPr>
          <w:rFonts w:ascii="仿宋" w:eastAsia="仿宋" w:hAnsi="仿宋" w:hint="eastAsia"/>
          <w:szCs w:val="24"/>
        </w:rPr>
        <w:t>计划草案提交债权人会议表决前补充申报</w:t>
      </w:r>
      <w:r w:rsidRPr="003C6A5E">
        <w:rPr>
          <w:rFonts w:ascii="仿宋" w:eastAsia="仿宋" w:hAnsi="仿宋" w:cs="宋体"/>
          <w:kern w:val="0"/>
          <w:szCs w:val="24"/>
        </w:rPr>
        <w:t>；但是，此前已进行的分配，不再补充分配。为审查和确认补充申报债权的费用，由补充申报</w:t>
      </w:r>
      <w:r w:rsidRPr="003C6A5E">
        <w:rPr>
          <w:rFonts w:ascii="仿宋" w:eastAsia="仿宋" w:hAnsi="仿宋" w:hint="eastAsia"/>
          <w:kern w:val="0"/>
          <w:szCs w:val="24"/>
        </w:rPr>
        <w:t>的</w:t>
      </w:r>
      <w:r w:rsidRPr="003C6A5E">
        <w:rPr>
          <w:rFonts w:ascii="仿宋" w:eastAsia="仿宋" w:hAnsi="仿宋"/>
          <w:kern w:val="0"/>
          <w:szCs w:val="24"/>
        </w:rPr>
        <w:t>债权</w:t>
      </w:r>
      <w:r w:rsidRPr="003C6A5E">
        <w:rPr>
          <w:rFonts w:ascii="仿宋" w:eastAsia="仿宋" w:hAnsi="仿宋" w:cs="宋体"/>
          <w:kern w:val="0"/>
          <w:szCs w:val="24"/>
        </w:rPr>
        <w:t>人承担。</w:t>
      </w:r>
    </w:p>
    <w:p w:rsidR="005B442C" w:rsidRPr="00DC62A0" w:rsidRDefault="00C22B9B" w:rsidP="00DC62A0">
      <w:pPr>
        <w:spacing w:line="520" w:lineRule="exact"/>
        <w:ind w:firstLineChars="200" w:firstLine="482"/>
        <w:jc w:val="left"/>
        <w:rPr>
          <w:rFonts w:ascii="仿宋" w:eastAsia="仿宋" w:hAnsi="仿宋"/>
          <w:b/>
          <w:sz w:val="24"/>
          <w:szCs w:val="24"/>
        </w:rPr>
      </w:pPr>
      <w:r w:rsidRPr="00DC62A0">
        <w:rPr>
          <w:rFonts w:ascii="仿宋" w:eastAsia="仿宋" w:hAnsi="仿宋" w:cs="宋体" w:hint="eastAsia"/>
          <w:b/>
          <w:sz w:val="24"/>
          <w:szCs w:val="24"/>
        </w:rPr>
        <w:t>三、债权申报材料</w:t>
      </w:r>
    </w:p>
    <w:p w:rsidR="005B442C" w:rsidRPr="00DC62A0" w:rsidRDefault="00C22B9B" w:rsidP="00DC62A0">
      <w:pPr>
        <w:spacing w:line="520" w:lineRule="exact"/>
        <w:ind w:firstLineChars="200" w:firstLine="480"/>
        <w:jc w:val="left"/>
        <w:rPr>
          <w:rFonts w:ascii="仿宋" w:eastAsia="仿宋" w:hAnsi="仿宋"/>
          <w:sz w:val="24"/>
          <w:szCs w:val="24"/>
        </w:rPr>
      </w:pPr>
      <w:r w:rsidRPr="00DC62A0">
        <w:rPr>
          <w:rFonts w:ascii="仿宋" w:eastAsia="仿宋" w:hAnsi="仿宋" w:cs="宋体" w:hint="eastAsia"/>
          <w:sz w:val="24"/>
          <w:szCs w:val="24"/>
        </w:rPr>
        <w:t>申报债权应当如实、详细填写债权申报文书并提供完整、真实有效的申报材料。申报债权应提供如下材料：</w:t>
      </w:r>
    </w:p>
    <w:p w:rsidR="005B442C" w:rsidRPr="00DC62A0" w:rsidRDefault="00C22B9B" w:rsidP="00DC62A0">
      <w:pPr>
        <w:numPr>
          <w:ilvl w:val="0"/>
          <w:numId w:val="1"/>
        </w:numPr>
        <w:spacing w:line="520" w:lineRule="exact"/>
        <w:ind w:firstLineChars="200" w:firstLine="480"/>
        <w:rPr>
          <w:rFonts w:ascii="仿宋" w:eastAsia="仿宋" w:hAnsi="仿宋" w:cs="宋体"/>
          <w:sz w:val="24"/>
          <w:szCs w:val="24"/>
        </w:rPr>
      </w:pPr>
      <w:r w:rsidRPr="00DC62A0">
        <w:rPr>
          <w:rFonts w:ascii="仿宋" w:eastAsia="仿宋" w:hAnsi="仿宋" w:cs="宋体" w:hint="eastAsia"/>
          <w:sz w:val="24"/>
          <w:szCs w:val="24"/>
        </w:rPr>
        <w:t>《债权申报文件清单》、《债权申报表》。</w:t>
      </w:r>
    </w:p>
    <w:p w:rsidR="005B442C" w:rsidRPr="00DC62A0" w:rsidRDefault="00C22B9B" w:rsidP="00DC62A0">
      <w:pPr>
        <w:spacing w:line="520" w:lineRule="exact"/>
        <w:rPr>
          <w:rFonts w:ascii="仿宋" w:eastAsia="仿宋" w:hAnsi="仿宋"/>
          <w:sz w:val="24"/>
          <w:szCs w:val="24"/>
        </w:rPr>
      </w:pPr>
      <w:r w:rsidRPr="00DC62A0">
        <w:rPr>
          <w:rFonts w:ascii="仿宋" w:eastAsia="仿宋" w:hAnsi="仿宋" w:cs="宋体" w:hint="eastAsia"/>
          <w:sz w:val="24"/>
          <w:szCs w:val="24"/>
        </w:rPr>
        <w:lastRenderedPageBreak/>
        <w:t xml:space="preserve">   《债权申报文件清单》列明向管理人提交的所有文件名称、页数等；债权人在填写债权申报表之外，可以向管理人提交债权说明书，对申报内容进行说明，说明书记载的内容应当与申报表记载一致；</w:t>
      </w:r>
      <w:r w:rsidRPr="00DC62A0">
        <w:rPr>
          <w:rFonts w:ascii="宋体" w:hAnsi="宋体" w:cs="宋体" w:hint="eastAsia"/>
          <w:sz w:val="24"/>
          <w:szCs w:val="24"/>
        </w:rPr>
        <w:t>债权人申报的</w:t>
      </w:r>
      <w:r w:rsidRPr="00DC62A0">
        <w:rPr>
          <w:rFonts w:ascii="宋体" w:hAnsi="宋体" w:cs="宋体" w:hint="eastAsia"/>
          <w:color w:val="000000"/>
          <w:sz w:val="24"/>
          <w:szCs w:val="24"/>
        </w:rPr>
        <w:t>利息、违约金、迟延履行滞纳金等债权，需附相关计算清单（</w:t>
      </w:r>
      <w:r w:rsidRPr="00DC62A0">
        <w:rPr>
          <w:rFonts w:ascii="宋体" w:hAnsi="宋体" w:cs="宋体" w:hint="eastAsia"/>
          <w:sz w:val="24"/>
          <w:szCs w:val="24"/>
        </w:rPr>
        <w:t>原件），说明计算依据与过程。</w:t>
      </w:r>
    </w:p>
    <w:p w:rsidR="005B442C" w:rsidRPr="00DC62A0" w:rsidRDefault="00C22B9B" w:rsidP="00DC62A0">
      <w:pPr>
        <w:spacing w:line="520" w:lineRule="exact"/>
        <w:ind w:firstLineChars="177" w:firstLine="425"/>
        <w:jc w:val="left"/>
        <w:rPr>
          <w:rFonts w:ascii="仿宋" w:eastAsia="仿宋" w:hAnsi="仿宋" w:cs="宋体"/>
          <w:sz w:val="24"/>
          <w:szCs w:val="24"/>
        </w:rPr>
      </w:pPr>
      <w:r w:rsidRPr="00DC62A0">
        <w:rPr>
          <w:rFonts w:ascii="仿宋" w:eastAsia="仿宋" w:hAnsi="仿宋"/>
          <w:sz w:val="24"/>
          <w:szCs w:val="24"/>
        </w:rPr>
        <w:t xml:space="preserve"> 2</w:t>
      </w:r>
      <w:r w:rsidRPr="00DC62A0">
        <w:rPr>
          <w:rFonts w:ascii="仿宋" w:eastAsia="仿宋" w:hAnsi="仿宋" w:cs="宋体" w:hint="eastAsia"/>
          <w:sz w:val="24"/>
          <w:szCs w:val="24"/>
        </w:rPr>
        <w:t>、申报人身份证明、授权委托文件及申报人联系方式及地址。</w:t>
      </w:r>
    </w:p>
    <w:p w:rsidR="005B442C" w:rsidRPr="00DC62A0" w:rsidRDefault="00C22B9B" w:rsidP="00DC62A0">
      <w:pPr>
        <w:spacing w:line="520" w:lineRule="exact"/>
        <w:ind w:firstLineChars="177" w:firstLine="425"/>
        <w:jc w:val="left"/>
        <w:rPr>
          <w:rFonts w:ascii="仿宋" w:eastAsia="仿宋" w:hAnsi="仿宋"/>
          <w:sz w:val="24"/>
          <w:szCs w:val="24"/>
        </w:rPr>
      </w:pPr>
      <w:r w:rsidRPr="00DC62A0">
        <w:rPr>
          <w:rFonts w:ascii="仿宋" w:eastAsia="仿宋" w:hAnsi="仿宋" w:cs="宋体" w:hint="eastAsia"/>
          <w:sz w:val="24"/>
          <w:szCs w:val="24"/>
        </w:rPr>
        <w:t>债权人为法人或其他组织的，提供债权人营业执照及组织机构代码证副本复印件（加盖公章）、《法定代表人身份证明书》、法定代表人身份证复印件（签字确认）、《债权人地址及联系方式确认书》；债权人为自然人的，提供本人公民身份证复印件（签字确认）、《债权人地址及联系方式确认书》；委托代理人申报的，还应提供授权委托书（原件）及委托代理人身份证/律师执业证复印件（签字确认）；</w:t>
      </w:r>
      <w:r w:rsidRPr="00DC62A0">
        <w:rPr>
          <w:rFonts w:ascii="宋体" w:hAnsi="宋体" w:hint="eastAsia"/>
          <w:sz w:val="24"/>
          <w:szCs w:val="24"/>
        </w:rPr>
        <w:t>如债权人与债务人发生债权债务后名称发生变更的，还应提交工商机关出具的名称变更证明原件；</w:t>
      </w:r>
    </w:p>
    <w:p w:rsidR="005B442C" w:rsidRPr="00DC62A0" w:rsidRDefault="00C22B9B" w:rsidP="00DC62A0">
      <w:pPr>
        <w:spacing w:line="520" w:lineRule="exact"/>
        <w:ind w:firstLineChars="200" w:firstLine="480"/>
        <w:textAlignment w:val="baseline"/>
        <w:rPr>
          <w:rFonts w:ascii="仿宋" w:eastAsia="仿宋" w:hAnsi="仿宋"/>
          <w:sz w:val="24"/>
          <w:szCs w:val="24"/>
        </w:rPr>
      </w:pPr>
      <w:r w:rsidRPr="00DC62A0">
        <w:rPr>
          <w:rFonts w:ascii="仿宋" w:eastAsia="仿宋" w:hAnsi="仿宋"/>
          <w:sz w:val="24"/>
          <w:szCs w:val="24"/>
        </w:rPr>
        <w:t>3</w:t>
      </w:r>
      <w:r w:rsidRPr="00DC62A0">
        <w:rPr>
          <w:rFonts w:ascii="仿宋" w:eastAsia="仿宋" w:hAnsi="仿宋" w:cs="宋体" w:hint="eastAsia"/>
          <w:sz w:val="24"/>
          <w:szCs w:val="24"/>
        </w:rPr>
        <w:t>、证明债权事实的相关证据材料。债权人应当提供经管理人核对原件后的复印件进行申报，证据材料应当附证据清单。证据材料包括但不限于合同</w:t>
      </w:r>
      <w:r w:rsidRPr="00DC62A0">
        <w:rPr>
          <w:rFonts w:ascii="仿宋" w:eastAsia="仿宋" w:hAnsi="仿宋" w:cs="宋体"/>
          <w:sz w:val="24"/>
          <w:szCs w:val="24"/>
        </w:rPr>
        <w:t>/</w:t>
      </w:r>
      <w:r w:rsidRPr="00DC62A0">
        <w:rPr>
          <w:rFonts w:ascii="仿宋" w:eastAsia="仿宋" w:hAnsi="仿宋" w:cs="宋体" w:hint="eastAsia"/>
          <w:sz w:val="24"/>
          <w:szCs w:val="24"/>
        </w:rPr>
        <w:t>协议、履行合同的证据、付款凭证、银行凭单、对账单、收货单、收据或发票、往来函件、权利登记证明文件、追收债权证明等；相关权利已经得到生效的裁判文书</w:t>
      </w:r>
      <w:r w:rsidRPr="00DC62A0">
        <w:rPr>
          <w:rFonts w:ascii="仿宋" w:eastAsia="仿宋" w:hAnsi="仿宋" w:cs="宋体"/>
          <w:sz w:val="24"/>
          <w:szCs w:val="24"/>
        </w:rPr>
        <w:t>/</w:t>
      </w:r>
      <w:r w:rsidRPr="00DC62A0">
        <w:rPr>
          <w:rFonts w:ascii="仿宋" w:eastAsia="仿宋" w:hAnsi="仿宋" w:cs="宋体" w:hint="eastAsia"/>
          <w:sz w:val="24"/>
          <w:szCs w:val="24"/>
        </w:rPr>
        <w:t>仲裁裁决书确认的，应当提交相关法律文书，案件为一审的，还应提供生效裁判法院出具的生效证明或案件已进入执行程序的证明；债权人申报的债权还有其他债务人的，应当说明其他债务人的履行情况。</w:t>
      </w:r>
    </w:p>
    <w:p w:rsidR="005B442C" w:rsidRPr="00DC62A0" w:rsidRDefault="00C22B9B" w:rsidP="00DC62A0">
      <w:pPr>
        <w:spacing w:line="520" w:lineRule="exact"/>
        <w:ind w:firstLineChars="200" w:firstLine="482"/>
        <w:textAlignment w:val="baseline"/>
        <w:rPr>
          <w:rFonts w:ascii="仿宋" w:eastAsia="仿宋" w:hAnsi="仿宋" w:cs="宋体"/>
          <w:b/>
          <w:sz w:val="24"/>
          <w:szCs w:val="24"/>
        </w:rPr>
      </w:pPr>
      <w:r w:rsidRPr="00DC62A0">
        <w:rPr>
          <w:rFonts w:ascii="仿宋" w:eastAsia="仿宋" w:hAnsi="仿宋" w:cs="宋体" w:hint="eastAsia"/>
          <w:b/>
          <w:sz w:val="24"/>
          <w:szCs w:val="24"/>
        </w:rPr>
        <w:t>四、提交资料注意事项</w:t>
      </w:r>
    </w:p>
    <w:p w:rsidR="005B442C" w:rsidRPr="00DC62A0" w:rsidRDefault="00C22B9B" w:rsidP="00DC62A0">
      <w:pPr>
        <w:spacing w:line="520" w:lineRule="exact"/>
        <w:ind w:firstLineChars="200" w:firstLine="480"/>
        <w:textAlignment w:val="baseline"/>
        <w:rPr>
          <w:rFonts w:ascii="宋体" w:hAnsi="宋体" w:cs="宋体"/>
          <w:sz w:val="24"/>
          <w:szCs w:val="24"/>
        </w:rPr>
      </w:pPr>
      <w:r w:rsidRPr="00DC62A0">
        <w:rPr>
          <w:rFonts w:ascii="宋体" w:hAnsi="宋体" w:hint="eastAsia"/>
          <w:sz w:val="24"/>
          <w:szCs w:val="24"/>
        </w:rPr>
        <w:t>1</w:t>
      </w:r>
      <w:r w:rsidRPr="00DC62A0">
        <w:rPr>
          <w:rFonts w:ascii="宋体" w:hAnsi="宋体" w:cs="宋体" w:hint="eastAsia"/>
          <w:sz w:val="24"/>
          <w:szCs w:val="24"/>
        </w:rPr>
        <w:t>、</w:t>
      </w:r>
      <w:r w:rsidRPr="00DC62A0">
        <w:rPr>
          <w:rFonts w:ascii="宋体" w:hAnsi="宋体" w:cs="宋体" w:hint="eastAsia"/>
          <w:color w:val="000000"/>
          <w:sz w:val="24"/>
          <w:szCs w:val="24"/>
        </w:rPr>
        <w:t>申报债权数额</w:t>
      </w:r>
      <w:r w:rsidRPr="00DC62A0">
        <w:rPr>
          <w:rFonts w:ascii="宋体" w:hAnsi="宋体" w:cs="宋体" w:hint="eastAsia"/>
          <w:sz w:val="24"/>
          <w:szCs w:val="24"/>
        </w:rPr>
        <w:t>：大小写须一致，不一致的以大写为准；总额、分项须一致，不一致的以总额为准；外币须</w:t>
      </w:r>
      <w:r w:rsidR="003C6A5E" w:rsidRPr="003C6A5E">
        <w:rPr>
          <w:rFonts w:ascii="宋体" w:hAnsi="宋体" w:cs="宋体" w:hint="eastAsia"/>
          <w:sz w:val="24"/>
          <w:szCs w:val="24"/>
        </w:rPr>
        <w:t>折算</w:t>
      </w:r>
      <w:r w:rsidRPr="00DC62A0">
        <w:rPr>
          <w:rFonts w:ascii="宋体" w:hAnsi="宋体" w:cs="宋体" w:hint="eastAsia"/>
          <w:sz w:val="24"/>
          <w:szCs w:val="24"/>
        </w:rPr>
        <w:t>成人民币，汇率以</w:t>
      </w:r>
      <w:r w:rsidRPr="00DC62A0">
        <w:rPr>
          <w:rFonts w:ascii="宋体" w:hAnsi="宋体" w:cs="宋体" w:hint="eastAsia"/>
          <w:kern w:val="0"/>
          <w:sz w:val="24"/>
          <w:szCs w:val="24"/>
        </w:rPr>
        <w:t>法院</w:t>
      </w:r>
      <w:r w:rsidRPr="00DC62A0">
        <w:rPr>
          <w:rFonts w:ascii="宋体" w:hAnsi="宋体" w:cs="宋体" w:hint="eastAsia"/>
          <w:sz w:val="24"/>
          <w:szCs w:val="24"/>
        </w:rPr>
        <w:t>裁定</w:t>
      </w:r>
      <w:r w:rsidRPr="00DC62A0">
        <w:rPr>
          <w:rFonts w:hint="eastAsia"/>
          <w:color w:val="000000"/>
          <w:sz w:val="24"/>
          <w:szCs w:val="24"/>
        </w:rPr>
        <w:t>破产</w:t>
      </w:r>
      <w:r w:rsidR="003C6A5E">
        <w:rPr>
          <w:rFonts w:ascii="宋体" w:hAnsi="宋体" w:cs="宋体" w:hint="eastAsia"/>
          <w:sz w:val="24"/>
          <w:szCs w:val="24"/>
        </w:rPr>
        <w:t>清算</w:t>
      </w:r>
      <w:r w:rsidRPr="00DC62A0">
        <w:rPr>
          <w:rFonts w:ascii="宋体" w:hAnsi="宋体" w:cs="宋体" w:hint="eastAsia"/>
          <w:sz w:val="24"/>
          <w:szCs w:val="24"/>
        </w:rPr>
        <w:t>日</w:t>
      </w:r>
      <w:r w:rsidR="00462A9D">
        <w:rPr>
          <w:rFonts w:ascii="宋体" w:hAnsi="宋体" w:cs="宋体" w:hint="eastAsia"/>
          <w:sz w:val="24"/>
          <w:szCs w:val="24"/>
        </w:rPr>
        <w:t>2023年7月31日</w:t>
      </w:r>
      <w:r w:rsidRPr="00DC62A0">
        <w:rPr>
          <w:rFonts w:ascii="宋体" w:hAnsi="宋体" w:cs="宋体" w:hint="eastAsia"/>
          <w:sz w:val="24"/>
          <w:szCs w:val="24"/>
        </w:rPr>
        <w:t>人民银行公布的市场交易中间价为准（并提交银行出具的汇率证明）。</w:t>
      </w:r>
    </w:p>
    <w:p w:rsidR="005B442C" w:rsidRPr="00DC62A0" w:rsidRDefault="00C22B9B" w:rsidP="00DC62A0">
      <w:pPr>
        <w:spacing w:line="520" w:lineRule="exact"/>
        <w:ind w:firstLineChars="200" w:firstLine="480"/>
        <w:textAlignment w:val="baseline"/>
        <w:rPr>
          <w:rFonts w:ascii="宋体" w:hAnsi="宋体" w:cs="宋体"/>
          <w:kern w:val="0"/>
          <w:sz w:val="24"/>
          <w:szCs w:val="24"/>
        </w:rPr>
      </w:pPr>
      <w:r w:rsidRPr="00DC62A0">
        <w:rPr>
          <w:rFonts w:ascii="宋体" w:hAnsi="宋体" w:hint="eastAsia"/>
          <w:sz w:val="24"/>
          <w:szCs w:val="24"/>
        </w:rPr>
        <w:t>2</w:t>
      </w:r>
      <w:r w:rsidRPr="00DC62A0">
        <w:rPr>
          <w:rFonts w:ascii="宋体" w:hAnsi="宋体" w:cs="宋体" w:hint="eastAsia"/>
          <w:sz w:val="24"/>
          <w:szCs w:val="24"/>
        </w:rPr>
        <w:t>、申报债权中的原始债权：指本金债权；利息、违约金、迟延履行滞纳金债权</w:t>
      </w:r>
      <w:r w:rsidRPr="00DC62A0">
        <w:rPr>
          <w:rFonts w:ascii="宋体" w:hAnsi="宋体" w:cs="宋体" w:hint="eastAsia"/>
          <w:kern w:val="0"/>
          <w:sz w:val="24"/>
          <w:szCs w:val="24"/>
        </w:rPr>
        <w:t>计算至法院</w:t>
      </w:r>
      <w:r w:rsidRPr="00DC62A0">
        <w:rPr>
          <w:rFonts w:ascii="宋体" w:hAnsi="宋体" w:cs="宋体" w:hint="eastAsia"/>
          <w:sz w:val="24"/>
          <w:szCs w:val="24"/>
        </w:rPr>
        <w:t>裁定</w:t>
      </w:r>
      <w:proofErr w:type="gramStart"/>
      <w:r w:rsidR="003C6A5E">
        <w:rPr>
          <w:rFonts w:ascii="宋体" w:hAnsi="宋体" w:cs="宋体" w:hint="eastAsia"/>
          <w:sz w:val="24"/>
          <w:szCs w:val="24"/>
        </w:rPr>
        <w:t>威海建威毛</w:t>
      </w:r>
      <w:proofErr w:type="gramEnd"/>
      <w:r w:rsidR="003C6A5E">
        <w:rPr>
          <w:rFonts w:ascii="宋体" w:hAnsi="宋体" w:cs="宋体" w:hint="eastAsia"/>
          <w:sz w:val="24"/>
          <w:szCs w:val="24"/>
        </w:rPr>
        <w:t>纺织</w:t>
      </w:r>
      <w:r w:rsidR="00D70B42" w:rsidRPr="00DC62A0">
        <w:rPr>
          <w:rFonts w:ascii="宋体" w:hAnsi="宋体" w:cs="宋体" w:hint="eastAsia"/>
          <w:sz w:val="24"/>
          <w:szCs w:val="24"/>
        </w:rPr>
        <w:t>有限公司</w:t>
      </w:r>
      <w:r w:rsidRPr="00DC62A0">
        <w:rPr>
          <w:rFonts w:hint="eastAsia"/>
          <w:color w:val="000000"/>
          <w:sz w:val="24"/>
          <w:szCs w:val="24"/>
        </w:rPr>
        <w:t>破产</w:t>
      </w:r>
      <w:r w:rsidR="003C6A5E">
        <w:rPr>
          <w:rFonts w:ascii="宋体" w:hAnsi="宋体" w:cs="宋体" w:hint="eastAsia"/>
          <w:sz w:val="24"/>
          <w:szCs w:val="24"/>
        </w:rPr>
        <w:t>清算</w:t>
      </w:r>
      <w:r w:rsidRPr="00DC62A0">
        <w:rPr>
          <w:rFonts w:ascii="宋体" w:hAnsi="宋体" w:cs="宋体" w:hint="eastAsia"/>
          <w:sz w:val="24"/>
          <w:szCs w:val="24"/>
        </w:rPr>
        <w:t>日</w:t>
      </w:r>
      <w:r w:rsidRPr="00DC62A0">
        <w:rPr>
          <w:rFonts w:ascii="宋体" w:hAnsi="宋体" w:cs="宋体" w:hint="eastAsia"/>
          <w:kern w:val="0"/>
          <w:sz w:val="24"/>
          <w:szCs w:val="24"/>
        </w:rPr>
        <w:t>；</w:t>
      </w:r>
      <w:r w:rsidRPr="00DC62A0">
        <w:rPr>
          <w:rFonts w:ascii="宋体" w:hAnsi="宋体" w:cs="宋体"/>
          <w:kern w:val="0"/>
          <w:sz w:val="24"/>
          <w:szCs w:val="24"/>
        </w:rPr>
        <w:t>未到期的债权，在</w:t>
      </w:r>
      <w:r w:rsidRPr="00DC62A0">
        <w:rPr>
          <w:rFonts w:ascii="宋体" w:hAnsi="宋体" w:cs="宋体" w:hint="eastAsia"/>
          <w:kern w:val="0"/>
          <w:sz w:val="24"/>
          <w:szCs w:val="24"/>
        </w:rPr>
        <w:t>法院</w:t>
      </w:r>
      <w:r w:rsidRPr="00DC62A0">
        <w:rPr>
          <w:rFonts w:ascii="宋体" w:hAnsi="宋体" w:cs="宋体" w:hint="eastAsia"/>
          <w:sz w:val="24"/>
          <w:szCs w:val="24"/>
        </w:rPr>
        <w:t>裁定</w:t>
      </w:r>
      <w:proofErr w:type="gramStart"/>
      <w:r w:rsidR="003C6A5E">
        <w:rPr>
          <w:rFonts w:hint="eastAsia"/>
          <w:color w:val="000000"/>
          <w:sz w:val="24"/>
          <w:szCs w:val="24"/>
        </w:rPr>
        <w:t>威海建威毛</w:t>
      </w:r>
      <w:proofErr w:type="gramEnd"/>
      <w:r w:rsidR="003C6A5E">
        <w:rPr>
          <w:rFonts w:hint="eastAsia"/>
          <w:color w:val="000000"/>
          <w:sz w:val="24"/>
          <w:szCs w:val="24"/>
        </w:rPr>
        <w:t>纺织</w:t>
      </w:r>
      <w:r w:rsidR="00D70B42" w:rsidRPr="00DC62A0">
        <w:rPr>
          <w:rFonts w:hint="eastAsia"/>
          <w:color w:val="000000"/>
          <w:sz w:val="24"/>
          <w:szCs w:val="24"/>
        </w:rPr>
        <w:t>有限公司</w:t>
      </w:r>
      <w:r w:rsidRPr="00DC62A0">
        <w:rPr>
          <w:rFonts w:hint="eastAsia"/>
          <w:color w:val="000000"/>
          <w:sz w:val="24"/>
          <w:szCs w:val="24"/>
        </w:rPr>
        <w:t>破产</w:t>
      </w:r>
      <w:r w:rsidR="003C6A5E">
        <w:rPr>
          <w:rFonts w:ascii="宋体" w:hAnsi="宋体" w:cs="宋体" w:hint="eastAsia"/>
          <w:sz w:val="24"/>
          <w:szCs w:val="24"/>
        </w:rPr>
        <w:t>清算</w:t>
      </w:r>
      <w:r w:rsidRPr="00DC62A0">
        <w:rPr>
          <w:rFonts w:ascii="宋体" w:hAnsi="宋体" w:cs="宋体" w:hint="eastAsia"/>
          <w:sz w:val="24"/>
          <w:szCs w:val="24"/>
        </w:rPr>
        <w:t>日</w:t>
      </w:r>
      <w:r w:rsidRPr="00DC62A0">
        <w:rPr>
          <w:rFonts w:ascii="宋体" w:hAnsi="宋体" w:cs="宋体"/>
          <w:kern w:val="0"/>
          <w:sz w:val="24"/>
          <w:szCs w:val="24"/>
        </w:rPr>
        <w:t>时视为到期</w:t>
      </w:r>
      <w:r w:rsidRPr="00DC62A0">
        <w:rPr>
          <w:rFonts w:ascii="宋体" w:hAnsi="宋体" w:cs="宋体" w:hint="eastAsia"/>
          <w:kern w:val="0"/>
          <w:sz w:val="24"/>
          <w:szCs w:val="24"/>
        </w:rPr>
        <w:t>；附条件、附期限的债权和诉讼/仲裁未决的债权，债权人需要说明。</w:t>
      </w:r>
    </w:p>
    <w:p w:rsidR="005B442C" w:rsidRPr="00DC62A0" w:rsidRDefault="00C22B9B" w:rsidP="00DC62A0">
      <w:pPr>
        <w:spacing w:line="520" w:lineRule="exact"/>
        <w:ind w:firstLineChars="200" w:firstLine="480"/>
        <w:rPr>
          <w:rFonts w:ascii="宋体" w:hAnsi="宋体"/>
          <w:sz w:val="24"/>
          <w:szCs w:val="24"/>
        </w:rPr>
      </w:pPr>
      <w:r w:rsidRPr="00DC62A0">
        <w:rPr>
          <w:rFonts w:ascii="宋体" w:hAnsi="宋体" w:cs="宋体" w:hint="eastAsia"/>
          <w:kern w:val="0"/>
          <w:sz w:val="24"/>
          <w:szCs w:val="24"/>
        </w:rPr>
        <w:t>3、</w:t>
      </w:r>
      <w:r w:rsidRPr="00DC62A0">
        <w:rPr>
          <w:rFonts w:ascii="宋体" w:hAnsi="宋体" w:cs="宋体" w:hint="eastAsia"/>
          <w:sz w:val="24"/>
          <w:szCs w:val="24"/>
        </w:rPr>
        <w:t>申报债权是否</w:t>
      </w:r>
      <w:r w:rsidRPr="00DC62A0">
        <w:rPr>
          <w:rFonts w:ascii="宋体" w:hAnsi="宋体" w:cs="宋体" w:hint="eastAsia"/>
          <w:color w:val="000000"/>
          <w:sz w:val="24"/>
          <w:szCs w:val="24"/>
        </w:rPr>
        <w:t>有物的担保、债权人是否放弃优先受偿权；</w:t>
      </w:r>
      <w:r w:rsidRPr="00DC62A0">
        <w:rPr>
          <w:rFonts w:ascii="宋体" w:hAnsi="宋体" w:cs="宋体" w:hint="eastAsia"/>
          <w:sz w:val="24"/>
          <w:szCs w:val="24"/>
        </w:rPr>
        <w:t>申报债权是否有连带</w:t>
      </w:r>
      <w:r w:rsidRPr="00DC62A0">
        <w:rPr>
          <w:rFonts w:ascii="宋体" w:hAnsi="宋体" w:cs="宋体" w:hint="eastAsia"/>
          <w:sz w:val="24"/>
          <w:szCs w:val="24"/>
        </w:rPr>
        <w:lastRenderedPageBreak/>
        <w:t>债权人、是否有连带/共同债务人，</w:t>
      </w:r>
      <w:r w:rsidRPr="00DC62A0">
        <w:rPr>
          <w:rFonts w:ascii="宋体" w:hAnsi="宋体" w:cs="宋体" w:hint="eastAsia"/>
          <w:kern w:val="0"/>
          <w:sz w:val="24"/>
          <w:szCs w:val="24"/>
        </w:rPr>
        <w:t>债权人需要说明。</w:t>
      </w:r>
    </w:p>
    <w:p w:rsidR="005B442C" w:rsidRPr="00DC62A0" w:rsidRDefault="00C22B9B" w:rsidP="00DC62A0">
      <w:pPr>
        <w:spacing w:line="520" w:lineRule="exact"/>
        <w:ind w:firstLineChars="200" w:firstLine="480"/>
        <w:rPr>
          <w:rFonts w:ascii="宋体" w:hAnsi="宋体"/>
          <w:sz w:val="24"/>
          <w:szCs w:val="24"/>
        </w:rPr>
      </w:pPr>
      <w:r w:rsidRPr="00DC62A0">
        <w:rPr>
          <w:rFonts w:ascii="宋体" w:hAnsi="宋体" w:hint="eastAsia"/>
          <w:sz w:val="24"/>
          <w:szCs w:val="24"/>
        </w:rPr>
        <w:t>4</w:t>
      </w:r>
      <w:r w:rsidRPr="00DC62A0">
        <w:rPr>
          <w:rFonts w:ascii="宋体" w:hAnsi="宋体" w:cs="宋体" w:hint="eastAsia"/>
          <w:sz w:val="24"/>
          <w:szCs w:val="24"/>
        </w:rPr>
        <w:t>、</w:t>
      </w:r>
      <w:r w:rsidRPr="00DC62A0">
        <w:rPr>
          <w:rFonts w:hint="eastAsia"/>
          <w:sz w:val="24"/>
          <w:szCs w:val="24"/>
        </w:rPr>
        <w:t>债权发生事实</w:t>
      </w:r>
      <w:r w:rsidRPr="00DC62A0">
        <w:rPr>
          <w:rFonts w:ascii="宋体" w:hAnsi="宋体" w:cs="宋体" w:hint="eastAsia"/>
          <w:sz w:val="24"/>
          <w:szCs w:val="24"/>
        </w:rPr>
        <w:t>：简要陈述债权的形成经过，对已开发票/未开发票金额需说明；涉及合同的，对合同是否履行完毕需说明；</w:t>
      </w:r>
      <w:r w:rsidRPr="00DC62A0">
        <w:rPr>
          <w:rFonts w:hint="eastAsia"/>
          <w:sz w:val="24"/>
          <w:szCs w:val="24"/>
        </w:rPr>
        <w:t>债权发生事实及</w:t>
      </w:r>
      <w:r w:rsidRPr="00DC62A0">
        <w:rPr>
          <w:rFonts w:ascii="宋体" w:hAnsi="宋体" w:cs="宋体" w:hint="eastAsia"/>
          <w:color w:val="000000"/>
          <w:sz w:val="24"/>
          <w:szCs w:val="24"/>
        </w:rPr>
        <w:t>利息、违约金、迟延履行滞纳金等债权</w:t>
      </w:r>
      <w:r w:rsidRPr="00DC62A0">
        <w:rPr>
          <w:rFonts w:hint="eastAsia"/>
          <w:sz w:val="24"/>
          <w:szCs w:val="24"/>
        </w:rPr>
        <w:t>计算方法等，可附带纸张</w:t>
      </w:r>
      <w:proofErr w:type="gramStart"/>
      <w:r w:rsidRPr="00DC62A0">
        <w:rPr>
          <w:rFonts w:hint="eastAsia"/>
          <w:sz w:val="24"/>
          <w:szCs w:val="24"/>
        </w:rPr>
        <w:t>做为</w:t>
      </w:r>
      <w:proofErr w:type="gramEnd"/>
      <w:r w:rsidRPr="00DC62A0">
        <w:rPr>
          <w:rFonts w:hint="eastAsia"/>
          <w:sz w:val="24"/>
          <w:szCs w:val="24"/>
        </w:rPr>
        <w:t>续页，</w:t>
      </w:r>
      <w:proofErr w:type="gramStart"/>
      <w:r w:rsidRPr="00DC62A0">
        <w:rPr>
          <w:rFonts w:ascii="宋体" w:hAnsi="宋体" w:hint="eastAsia"/>
          <w:sz w:val="24"/>
          <w:szCs w:val="24"/>
        </w:rPr>
        <w:t>续页须由</w:t>
      </w:r>
      <w:proofErr w:type="gramEnd"/>
      <w:r w:rsidRPr="00DC62A0">
        <w:rPr>
          <w:rFonts w:ascii="宋体" w:hAnsi="宋体" w:hint="eastAsia"/>
          <w:sz w:val="24"/>
          <w:szCs w:val="24"/>
        </w:rPr>
        <w:t>债权人盖章/签字；</w:t>
      </w:r>
      <w:r w:rsidRPr="00DC62A0">
        <w:rPr>
          <w:rFonts w:ascii="宋体" w:hAnsi="宋体" w:cs="宋体" w:hint="eastAsia"/>
          <w:color w:val="000000"/>
          <w:sz w:val="24"/>
          <w:szCs w:val="24"/>
        </w:rPr>
        <w:t>存在多笔债权的，分别填写。</w:t>
      </w:r>
    </w:p>
    <w:p w:rsidR="005B442C" w:rsidRPr="00DC62A0" w:rsidRDefault="00C22B9B" w:rsidP="00DC62A0">
      <w:pPr>
        <w:spacing w:line="520" w:lineRule="exact"/>
        <w:ind w:firstLineChars="200" w:firstLine="480"/>
        <w:rPr>
          <w:rFonts w:ascii="宋体" w:hAnsi="宋体" w:cs="宋体"/>
          <w:sz w:val="24"/>
          <w:szCs w:val="24"/>
        </w:rPr>
      </w:pPr>
      <w:r w:rsidRPr="00DC62A0">
        <w:rPr>
          <w:rFonts w:ascii="宋体" w:hAnsi="宋体" w:hint="eastAsia"/>
          <w:sz w:val="24"/>
          <w:szCs w:val="24"/>
        </w:rPr>
        <w:t>5</w:t>
      </w:r>
      <w:r w:rsidRPr="00DC62A0">
        <w:rPr>
          <w:rFonts w:ascii="宋体" w:hAnsi="宋体" w:cs="宋体" w:hint="eastAsia"/>
          <w:sz w:val="24"/>
          <w:szCs w:val="24"/>
        </w:rPr>
        <w:t>、</w:t>
      </w:r>
      <w:r w:rsidRPr="00DC62A0">
        <w:rPr>
          <w:rFonts w:ascii="宋体" w:hAnsi="宋体" w:cs="宋体" w:hint="eastAsia"/>
          <w:color w:val="000000"/>
          <w:sz w:val="24"/>
          <w:szCs w:val="24"/>
        </w:rPr>
        <w:t>债权/担保发生时间：存在多笔情形的，分别填写。</w:t>
      </w:r>
    </w:p>
    <w:p w:rsidR="005B442C" w:rsidRPr="00DC62A0" w:rsidRDefault="00C22B9B" w:rsidP="00DC62A0">
      <w:pPr>
        <w:spacing w:line="520" w:lineRule="exact"/>
        <w:ind w:firstLineChars="200" w:firstLine="480"/>
        <w:rPr>
          <w:rFonts w:ascii="宋体" w:hAnsi="宋体" w:cs="宋体"/>
          <w:sz w:val="24"/>
          <w:szCs w:val="24"/>
        </w:rPr>
      </w:pPr>
      <w:r w:rsidRPr="00DC62A0">
        <w:rPr>
          <w:rFonts w:ascii="宋体" w:hAnsi="宋体" w:cs="宋体" w:hint="eastAsia"/>
          <w:sz w:val="24"/>
          <w:szCs w:val="24"/>
        </w:rPr>
        <w:t>6、所有申报材料一式两份。</w:t>
      </w:r>
    </w:p>
    <w:p w:rsidR="005B442C" w:rsidRPr="00DC62A0" w:rsidRDefault="00C22B9B" w:rsidP="00DC62A0">
      <w:pPr>
        <w:spacing w:line="520" w:lineRule="exact"/>
        <w:ind w:firstLineChars="200" w:firstLine="480"/>
        <w:rPr>
          <w:rFonts w:ascii="宋体" w:hAnsi="宋体" w:cs="宋体"/>
          <w:sz w:val="24"/>
          <w:szCs w:val="24"/>
        </w:rPr>
      </w:pPr>
      <w:r w:rsidRPr="00DC62A0">
        <w:rPr>
          <w:rFonts w:ascii="宋体" w:hAnsi="宋体" w:cs="宋体" w:hint="eastAsia"/>
          <w:sz w:val="24"/>
          <w:szCs w:val="24"/>
        </w:rPr>
        <w:t>7、《债权申报表》中</w:t>
      </w:r>
      <w:r w:rsidRPr="00DC62A0">
        <w:rPr>
          <w:rFonts w:ascii="宋体" w:hAnsi="宋体" w:hint="eastAsia"/>
          <w:sz w:val="24"/>
          <w:szCs w:val="24"/>
        </w:rPr>
        <w:t>“</w:t>
      </w:r>
      <w:r w:rsidRPr="00DC62A0">
        <w:rPr>
          <w:rFonts w:ascii="宋体" w:hAnsi="宋体" w:cs="宋体" w:hint="eastAsia"/>
          <w:sz w:val="24"/>
          <w:szCs w:val="24"/>
        </w:rPr>
        <w:t>申报编号</w:t>
      </w:r>
      <w:r w:rsidRPr="00DC62A0">
        <w:rPr>
          <w:rFonts w:ascii="宋体" w:hAnsi="宋体" w:hint="eastAsia"/>
          <w:sz w:val="24"/>
          <w:szCs w:val="24"/>
        </w:rPr>
        <w:t>”</w:t>
      </w:r>
      <w:r w:rsidRPr="00DC62A0">
        <w:rPr>
          <w:rFonts w:ascii="宋体" w:hAnsi="宋体" w:cs="宋体" w:hint="eastAsia"/>
          <w:sz w:val="24"/>
          <w:szCs w:val="24"/>
        </w:rPr>
        <w:t>由管理人填写。</w:t>
      </w:r>
    </w:p>
    <w:p w:rsidR="005B442C" w:rsidRPr="00DC62A0" w:rsidRDefault="00C22B9B" w:rsidP="00DC62A0">
      <w:pPr>
        <w:spacing w:line="520" w:lineRule="exact"/>
        <w:ind w:firstLineChars="200" w:firstLine="480"/>
        <w:textAlignment w:val="baseline"/>
        <w:rPr>
          <w:rFonts w:ascii="宋体" w:hAnsi="宋体"/>
          <w:sz w:val="24"/>
          <w:szCs w:val="24"/>
        </w:rPr>
      </w:pPr>
      <w:r w:rsidRPr="00DC62A0">
        <w:rPr>
          <w:rFonts w:ascii="宋体" w:hAnsi="宋体" w:hint="eastAsia"/>
          <w:sz w:val="24"/>
          <w:szCs w:val="24"/>
        </w:rPr>
        <w:t>8</w:t>
      </w:r>
      <w:r w:rsidRPr="00DC62A0">
        <w:rPr>
          <w:rFonts w:ascii="宋体" w:hAnsi="宋体" w:cs="宋体" w:hint="eastAsia"/>
          <w:sz w:val="24"/>
          <w:szCs w:val="24"/>
        </w:rPr>
        <w:t>、《债权人住所及联系方式确认书》中的信息一定要详细、准确填写。以便管理人在</w:t>
      </w:r>
      <w:proofErr w:type="gramStart"/>
      <w:r w:rsidR="003C6A5E">
        <w:rPr>
          <w:rFonts w:hint="eastAsia"/>
          <w:color w:val="000000"/>
          <w:sz w:val="24"/>
          <w:szCs w:val="24"/>
        </w:rPr>
        <w:t>威海建威毛</w:t>
      </w:r>
      <w:proofErr w:type="gramEnd"/>
      <w:r w:rsidR="003C6A5E">
        <w:rPr>
          <w:rFonts w:hint="eastAsia"/>
          <w:color w:val="000000"/>
          <w:sz w:val="24"/>
          <w:szCs w:val="24"/>
        </w:rPr>
        <w:t>纺织</w:t>
      </w:r>
      <w:r w:rsidR="00D70B42" w:rsidRPr="00DC62A0">
        <w:rPr>
          <w:rFonts w:hint="eastAsia"/>
          <w:color w:val="000000"/>
          <w:sz w:val="24"/>
          <w:szCs w:val="24"/>
        </w:rPr>
        <w:t>有限公司</w:t>
      </w:r>
      <w:r w:rsidRPr="00DC62A0">
        <w:rPr>
          <w:rFonts w:hint="eastAsia"/>
          <w:color w:val="000000"/>
          <w:sz w:val="24"/>
          <w:szCs w:val="24"/>
        </w:rPr>
        <w:t>破产</w:t>
      </w:r>
      <w:r w:rsidR="003C6A5E">
        <w:rPr>
          <w:rFonts w:ascii="宋体" w:hAnsi="宋体" w:cs="宋体" w:hint="eastAsia"/>
          <w:sz w:val="24"/>
          <w:szCs w:val="24"/>
        </w:rPr>
        <w:t>清算</w:t>
      </w:r>
      <w:r w:rsidRPr="00DC62A0">
        <w:rPr>
          <w:rFonts w:ascii="宋体" w:hAnsi="宋体" w:cs="宋体" w:hint="eastAsia"/>
          <w:sz w:val="24"/>
          <w:szCs w:val="24"/>
        </w:rPr>
        <w:t>程序中向债权人送达文书、分配债权款项。</w:t>
      </w:r>
    </w:p>
    <w:p w:rsidR="005B442C" w:rsidRPr="00DC62A0" w:rsidRDefault="00C22B9B" w:rsidP="00DC62A0">
      <w:pPr>
        <w:spacing w:line="520" w:lineRule="exact"/>
        <w:ind w:firstLineChars="200" w:firstLine="480"/>
        <w:rPr>
          <w:rFonts w:ascii="宋体" w:hAnsi="宋体"/>
          <w:sz w:val="24"/>
          <w:szCs w:val="24"/>
        </w:rPr>
      </w:pPr>
      <w:r w:rsidRPr="00DC62A0">
        <w:rPr>
          <w:rFonts w:ascii="宋体" w:hAnsi="宋体" w:hint="eastAsia"/>
          <w:sz w:val="24"/>
          <w:szCs w:val="24"/>
        </w:rPr>
        <w:t>9、债权申报文本与申报要求，请到管理人办公地点（上述债权申报地址）领取、咨询，也可登录管理人网站</w:t>
      </w:r>
      <w:r w:rsidRPr="006311BE">
        <w:rPr>
          <w:rFonts w:ascii="宋体" w:hAnsi="宋体" w:hint="eastAsia"/>
          <w:b/>
          <w:sz w:val="24"/>
          <w:szCs w:val="24"/>
        </w:rPr>
        <w:t>（</w:t>
      </w:r>
      <w:r w:rsidR="006B413A" w:rsidRPr="006B413A">
        <w:rPr>
          <w:rFonts w:ascii="宋体" w:hAnsi="宋体"/>
          <w:b/>
          <w:sz w:val="24"/>
          <w:szCs w:val="24"/>
        </w:rPr>
        <w:t>http://www.hongyuls.com/news/516.html</w:t>
      </w:r>
      <w:r w:rsidRPr="006311BE">
        <w:rPr>
          <w:rFonts w:ascii="宋体" w:hAnsi="宋体" w:hint="eastAsia"/>
          <w:b/>
          <w:color w:val="000000"/>
          <w:sz w:val="24"/>
          <w:szCs w:val="24"/>
        </w:rPr>
        <w:t>）</w:t>
      </w:r>
      <w:r w:rsidRPr="00DC62A0">
        <w:rPr>
          <w:rFonts w:ascii="宋体" w:hAnsi="宋体" w:hint="eastAsia"/>
          <w:color w:val="000000"/>
          <w:sz w:val="24"/>
          <w:szCs w:val="24"/>
        </w:rPr>
        <w:t>阅读、下载，</w:t>
      </w:r>
      <w:bookmarkStart w:id="0" w:name="_GoBack"/>
      <w:bookmarkEnd w:id="0"/>
      <w:r w:rsidRPr="00DC62A0">
        <w:rPr>
          <w:rFonts w:ascii="宋体" w:hAnsi="宋体" w:hint="eastAsia"/>
          <w:color w:val="000000"/>
          <w:sz w:val="24"/>
          <w:szCs w:val="24"/>
        </w:rPr>
        <w:t>以保证申报材料的统一、规范。</w:t>
      </w:r>
    </w:p>
    <w:p w:rsidR="005B442C" w:rsidRPr="00DC62A0" w:rsidRDefault="00C22B9B" w:rsidP="00DC62A0">
      <w:pPr>
        <w:spacing w:line="520" w:lineRule="exact"/>
        <w:ind w:firstLineChars="200" w:firstLine="480"/>
        <w:textAlignment w:val="baseline"/>
        <w:rPr>
          <w:rFonts w:ascii="宋体" w:hAnsi="宋体"/>
          <w:sz w:val="24"/>
          <w:szCs w:val="24"/>
        </w:rPr>
      </w:pPr>
      <w:r w:rsidRPr="00DC62A0">
        <w:rPr>
          <w:rFonts w:ascii="宋体" w:hAnsi="宋体" w:hint="eastAsia"/>
          <w:sz w:val="24"/>
          <w:szCs w:val="24"/>
        </w:rPr>
        <w:t>10、若债权人提供的债权申报材料</w:t>
      </w:r>
      <w:r w:rsidRPr="00DC62A0">
        <w:rPr>
          <w:rFonts w:hint="eastAsia"/>
          <w:sz w:val="24"/>
          <w:szCs w:val="24"/>
        </w:rPr>
        <w:t>系在中华人民共和国领域外形成的</w:t>
      </w:r>
      <w:r w:rsidRPr="00DC62A0">
        <w:rPr>
          <w:rFonts w:ascii="宋体" w:hAnsi="宋体" w:cs="宋体" w:hint="eastAsia"/>
          <w:sz w:val="24"/>
          <w:szCs w:val="24"/>
        </w:rPr>
        <w:t>，该材料应当经所在国公证机关予以证明，并经中华人民共和国驻该国使领馆予以认证或者履行中华人民共和国与该所在国订立的有关条约中规定的证明手续，且</w:t>
      </w:r>
      <w:r w:rsidRPr="00DC62A0">
        <w:rPr>
          <w:rFonts w:ascii="宋体" w:hAnsi="宋体" w:hint="eastAsia"/>
          <w:sz w:val="24"/>
          <w:szCs w:val="24"/>
        </w:rPr>
        <w:t>所有外文资料须提供相关中文译本。</w:t>
      </w:r>
    </w:p>
    <w:p w:rsidR="005B442C" w:rsidRPr="00DC62A0" w:rsidRDefault="00C22B9B" w:rsidP="00DC62A0">
      <w:pPr>
        <w:widowControl/>
        <w:spacing w:line="520" w:lineRule="exact"/>
        <w:ind w:firstLineChars="200" w:firstLine="480"/>
        <w:rPr>
          <w:rFonts w:ascii="宋体" w:hAnsi="宋体" w:cs="宋体"/>
          <w:color w:val="000000"/>
          <w:sz w:val="24"/>
          <w:szCs w:val="24"/>
        </w:rPr>
      </w:pPr>
      <w:r w:rsidRPr="00DC62A0">
        <w:rPr>
          <w:rFonts w:ascii="宋体" w:hAnsi="宋体" w:hint="eastAsia"/>
          <w:sz w:val="24"/>
          <w:szCs w:val="24"/>
        </w:rPr>
        <w:t>11、若债权人在申报债权中遇到问题，可</w:t>
      </w:r>
      <w:r w:rsidRPr="00DC62A0">
        <w:rPr>
          <w:rFonts w:ascii="宋体" w:hAnsi="宋体" w:cs="宋体" w:hint="eastAsia"/>
          <w:color w:val="000000"/>
          <w:sz w:val="24"/>
          <w:szCs w:val="24"/>
        </w:rPr>
        <w:t>直接到管理人</w:t>
      </w:r>
      <w:r w:rsidRPr="00DC62A0">
        <w:rPr>
          <w:rFonts w:ascii="宋体" w:hAnsi="宋体" w:hint="eastAsia"/>
          <w:sz w:val="24"/>
          <w:szCs w:val="24"/>
        </w:rPr>
        <w:t>办公地点</w:t>
      </w:r>
      <w:r w:rsidRPr="00DC62A0">
        <w:rPr>
          <w:rFonts w:ascii="宋体" w:hAnsi="宋体" w:cs="宋体" w:hint="eastAsia"/>
          <w:color w:val="000000"/>
          <w:sz w:val="24"/>
          <w:szCs w:val="24"/>
        </w:rPr>
        <w:t>或</w:t>
      </w:r>
      <w:r w:rsidRPr="00DC62A0">
        <w:rPr>
          <w:rFonts w:ascii="宋体" w:hAnsi="宋体" w:hint="eastAsia"/>
          <w:sz w:val="24"/>
          <w:szCs w:val="24"/>
        </w:rPr>
        <w:t>拨打</w:t>
      </w:r>
      <w:r w:rsidRPr="00DC62A0">
        <w:rPr>
          <w:rFonts w:ascii="宋体" w:hAnsi="宋体" w:cs="宋体" w:hint="eastAsia"/>
          <w:color w:val="000000"/>
          <w:sz w:val="24"/>
          <w:szCs w:val="24"/>
        </w:rPr>
        <w:t>管理人联系电话进行咨询。</w:t>
      </w:r>
    </w:p>
    <w:p w:rsidR="005B442C" w:rsidRPr="00DC62A0" w:rsidRDefault="00C22B9B" w:rsidP="00DC62A0">
      <w:pPr>
        <w:spacing w:line="520" w:lineRule="exact"/>
        <w:ind w:firstLineChars="200" w:firstLine="482"/>
        <w:textAlignment w:val="baseline"/>
        <w:rPr>
          <w:rFonts w:ascii="仿宋" w:eastAsia="仿宋" w:hAnsi="仿宋" w:cs="宋体"/>
          <w:b/>
          <w:kern w:val="0"/>
          <w:sz w:val="24"/>
          <w:szCs w:val="24"/>
        </w:rPr>
      </w:pPr>
      <w:r w:rsidRPr="00DC62A0">
        <w:rPr>
          <w:rFonts w:ascii="仿宋" w:eastAsia="仿宋" w:hAnsi="仿宋" w:cs="宋体" w:hint="eastAsia"/>
          <w:b/>
          <w:kern w:val="0"/>
          <w:sz w:val="24"/>
          <w:szCs w:val="24"/>
        </w:rPr>
        <w:t>五、债权申报方式</w:t>
      </w:r>
    </w:p>
    <w:p w:rsidR="005B442C" w:rsidRPr="00DC62A0" w:rsidRDefault="00C22B9B" w:rsidP="00DC62A0">
      <w:pPr>
        <w:spacing w:line="520" w:lineRule="exact"/>
        <w:ind w:firstLineChars="196" w:firstLine="470"/>
        <w:rPr>
          <w:rFonts w:ascii="宋体" w:hAnsi="宋体" w:cs="宋体"/>
          <w:sz w:val="24"/>
          <w:szCs w:val="24"/>
        </w:rPr>
      </w:pPr>
      <w:r w:rsidRPr="00DC62A0">
        <w:rPr>
          <w:rFonts w:ascii="宋体" w:hAnsi="宋体" w:cs="宋体" w:hint="eastAsia"/>
          <w:sz w:val="24"/>
          <w:szCs w:val="24"/>
        </w:rPr>
        <w:t>1、债权人可通过直接到管理人办公地点提交申报材料或将申报材料邮寄至管理人两种方式申报债权，管理人不接受债权人通过电话/手机短信/</w:t>
      </w:r>
      <w:proofErr w:type="gramStart"/>
      <w:r w:rsidRPr="00DC62A0">
        <w:rPr>
          <w:rFonts w:ascii="宋体" w:hAnsi="宋体" w:cs="宋体" w:hint="eastAsia"/>
          <w:sz w:val="24"/>
          <w:szCs w:val="24"/>
        </w:rPr>
        <w:t>手机微信</w:t>
      </w:r>
      <w:proofErr w:type="gramEnd"/>
      <w:r w:rsidRPr="00DC62A0">
        <w:rPr>
          <w:rFonts w:ascii="宋体" w:hAnsi="宋体" w:cs="宋体" w:hint="eastAsia"/>
          <w:sz w:val="24"/>
          <w:szCs w:val="24"/>
        </w:rPr>
        <w:t>/电子邮件等方式申报债权。</w:t>
      </w:r>
    </w:p>
    <w:p w:rsidR="005B442C" w:rsidRPr="00DC62A0" w:rsidRDefault="00C22B9B" w:rsidP="00DC62A0">
      <w:pPr>
        <w:widowControl/>
        <w:spacing w:line="520" w:lineRule="exact"/>
        <w:ind w:firstLineChars="200" w:firstLine="480"/>
        <w:rPr>
          <w:rFonts w:ascii="宋体" w:hAnsi="宋体"/>
          <w:color w:val="000000"/>
          <w:sz w:val="24"/>
          <w:szCs w:val="24"/>
        </w:rPr>
      </w:pPr>
      <w:r w:rsidRPr="00DC62A0">
        <w:rPr>
          <w:rFonts w:ascii="宋体" w:hAnsi="宋体" w:cs="宋体" w:hint="eastAsia"/>
          <w:color w:val="000000"/>
          <w:sz w:val="24"/>
          <w:szCs w:val="24"/>
        </w:rPr>
        <w:t>2、</w:t>
      </w:r>
      <w:r w:rsidRPr="00DC62A0">
        <w:rPr>
          <w:rFonts w:ascii="宋体" w:hAnsi="宋体" w:cs="宋体" w:hint="eastAsia"/>
          <w:sz w:val="24"/>
          <w:szCs w:val="24"/>
        </w:rPr>
        <w:t>债权人通过直接到管理人办公地点提交申报材料</w:t>
      </w:r>
      <w:r w:rsidRPr="00DC62A0">
        <w:rPr>
          <w:rFonts w:ascii="宋体" w:hAnsi="宋体" w:cs="宋体" w:hint="eastAsia"/>
          <w:color w:val="000000"/>
          <w:sz w:val="24"/>
          <w:szCs w:val="24"/>
        </w:rPr>
        <w:t>申报的，申报地址：</w:t>
      </w:r>
      <w:r w:rsidRPr="00DC62A0">
        <w:rPr>
          <w:rFonts w:ascii="宋体" w:hAnsi="宋体" w:hint="eastAsia"/>
          <w:sz w:val="24"/>
          <w:szCs w:val="24"/>
        </w:rPr>
        <w:t>山东省威海</w:t>
      </w:r>
      <w:r w:rsidR="00D70B42" w:rsidRPr="00DC62A0">
        <w:rPr>
          <w:rFonts w:ascii="仿宋" w:eastAsia="仿宋" w:hAnsi="仿宋" w:cs="宋体" w:hint="eastAsia"/>
          <w:color w:val="000000"/>
          <w:sz w:val="24"/>
          <w:szCs w:val="24"/>
        </w:rPr>
        <w:t>环翠区海滨北路138号三楼</w:t>
      </w:r>
      <w:r w:rsidRPr="00DC62A0">
        <w:rPr>
          <w:rFonts w:ascii="宋体" w:hAnsi="宋体" w:hint="eastAsia"/>
          <w:sz w:val="24"/>
          <w:szCs w:val="24"/>
        </w:rPr>
        <w:t>；联系电话：</w:t>
      </w:r>
      <w:r w:rsidR="00462A9D">
        <w:rPr>
          <w:rFonts w:ascii="仿宋" w:eastAsia="仿宋" w:hAnsi="仿宋" w:cs="宋体" w:hint="eastAsia"/>
          <w:color w:val="FF0000"/>
          <w:sz w:val="24"/>
          <w:szCs w:val="24"/>
        </w:rPr>
        <w:t>0631-5319656</w:t>
      </w:r>
      <w:r w:rsidR="00D70B42" w:rsidRPr="00DC62A0">
        <w:rPr>
          <w:rFonts w:ascii="仿宋" w:eastAsia="仿宋" w:hAnsi="仿宋" w:cs="宋体"/>
          <w:color w:val="FF0000"/>
          <w:sz w:val="24"/>
          <w:szCs w:val="24"/>
        </w:rPr>
        <w:t>、</w:t>
      </w:r>
      <w:r w:rsidR="00462A9D">
        <w:rPr>
          <w:rFonts w:ascii="仿宋" w:eastAsia="仿宋" w:hAnsi="仿宋" w:cs="宋体" w:hint="eastAsia"/>
          <w:color w:val="FF0000"/>
          <w:sz w:val="24"/>
          <w:szCs w:val="24"/>
        </w:rPr>
        <w:t>15588340086</w:t>
      </w:r>
      <w:r w:rsidRPr="00DC62A0">
        <w:rPr>
          <w:rFonts w:ascii="仿宋" w:eastAsia="仿宋" w:hAnsi="仿宋" w:cs="宋体"/>
          <w:color w:val="FF0000"/>
          <w:sz w:val="24"/>
          <w:szCs w:val="24"/>
        </w:rPr>
        <w:t xml:space="preserve"> </w:t>
      </w:r>
      <w:r w:rsidRPr="00DC62A0">
        <w:rPr>
          <w:rFonts w:ascii="宋体" w:hAnsi="宋体" w:hint="eastAsia"/>
          <w:sz w:val="24"/>
          <w:szCs w:val="24"/>
        </w:rPr>
        <w:t>，联系人：</w:t>
      </w:r>
      <w:r w:rsidR="00462A9D">
        <w:rPr>
          <w:rFonts w:ascii="宋体" w:hAnsi="宋体" w:hint="eastAsia"/>
          <w:sz w:val="24"/>
          <w:szCs w:val="24"/>
        </w:rPr>
        <w:t>毕英霞</w:t>
      </w:r>
      <w:r w:rsidRPr="00DC62A0">
        <w:rPr>
          <w:rFonts w:ascii="宋体" w:hAnsi="宋体" w:hint="eastAsia"/>
          <w:sz w:val="24"/>
          <w:szCs w:val="24"/>
        </w:rPr>
        <w:t>。</w:t>
      </w:r>
      <w:r w:rsidRPr="00DC62A0">
        <w:rPr>
          <w:rFonts w:ascii="宋体" w:hAnsi="宋体" w:cs="宋体" w:hint="eastAsia"/>
          <w:sz w:val="24"/>
          <w:szCs w:val="24"/>
        </w:rPr>
        <w:t>管理人办公时间为周一至周五8：30-11：00，</w:t>
      </w:r>
      <w:r w:rsidRPr="00DC62A0">
        <w:rPr>
          <w:rFonts w:ascii="宋体" w:hAnsi="宋体" w:cs="宋体" w:hint="eastAsia"/>
          <w:color w:val="000000"/>
          <w:sz w:val="24"/>
          <w:szCs w:val="24"/>
        </w:rPr>
        <w:t>13:30</w:t>
      </w:r>
      <w:r w:rsidRPr="00DC62A0">
        <w:rPr>
          <w:rFonts w:ascii="宋体" w:hAnsi="宋体" w:cs="宋体" w:hint="eastAsia"/>
          <w:sz w:val="24"/>
          <w:szCs w:val="24"/>
        </w:rPr>
        <w:t>-17:00（法定节假日除外）。</w:t>
      </w:r>
    </w:p>
    <w:p w:rsidR="005B442C" w:rsidRPr="00DC62A0" w:rsidRDefault="00C22B9B" w:rsidP="00DC62A0">
      <w:pPr>
        <w:spacing w:line="520" w:lineRule="exact"/>
        <w:ind w:firstLineChars="200" w:firstLine="480"/>
        <w:rPr>
          <w:rFonts w:ascii="宋体" w:hAnsi="宋体"/>
          <w:sz w:val="24"/>
          <w:szCs w:val="24"/>
        </w:rPr>
      </w:pPr>
      <w:r w:rsidRPr="00DC62A0">
        <w:rPr>
          <w:rFonts w:ascii="宋体" w:hAnsi="宋体" w:cs="宋体" w:hint="eastAsia"/>
          <w:sz w:val="24"/>
          <w:szCs w:val="24"/>
        </w:rPr>
        <w:t>3、债权人通过邮寄方式申报债权的，请将申报材料邮寄至</w:t>
      </w:r>
      <w:proofErr w:type="gramStart"/>
      <w:r w:rsidRPr="00DC62A0">
        <w:rPr>
          <w:rFonts w:ascii="宋体" w:hAnsi="宋体" w:hint="eastAsia"/>
          <w:sz w:val="24"/>
          <w:szCs w:val="24"/>
        </w:rPr>
        <w:t>山东省</w:t>
      </w:r>
      <w:r w:rsidR="00D70B42" w:rsidRPr="00DC62A0">
        <w:rPr>
          <w:rFonts w:ascii="宋体" w:hAnsi="宋体" w:hint="eastAsia"/>
          <w:sz w:val="24"/>
          <w:szCs w:val="24"/>
        </w:rPr>
        <w:t>山东省</w:t>
      </w:r>
      <w:proofErr w:type="gramEnd"/>
      <w:r w:rsidR="00D70B42" w:rsidRPr="00DC62A0">
        <w:rPr>
          <w:rFonts w:ascii="宋体" w:hAnsi="宋体" w:hint="eastAsia"/>
          <w:sz w:val="24"/>
          <w:szCs w:val="24"/>
        </w:rPr>
        <w:t>威海环翠</w:t>
      </w:r>
      <w:r w:rsidR="00D70B42" w:rsidRPr="00DC62A0">
        <w:rPr>
          <w:rFonts w:ascii="宋体" w:hAnsi="宋体" w:hint="eastAsia"/>
          <w:sz w:val="24"/>
          <w:szCs w:val="24"/>
        </w:rPr>
        <w:lastRenderedPageBreak/>
        <w:t>区海滨北路138号三楼山东弘誉律师事务所</w:t>
      </w:r>
      <w:r w:rsidRPr="00DC62A0">
        <w:rPr>
          <w:rFonts w:ascii="仿宋" w:eastAsia="仿宋" w:hAnsi="仿宋" w:cs="宋体" w:hint="eastAsia"/>
          <w:sz w:val="24"/>
          <w:szCs w:val="24"/>
        </w:rPr>
        <w:t>收，邮政编码：</w:t>
      </w:r>
      <w:r w:rsidRPr="00DC62A0">
        <w:rPr>
          <w:rFonts w:ascii="仿宋" w:eastAsia="仿宋" w:hAnsi="仿宋" w:cs="宋体"/>
          <w:sz w:val="24"/>
          <w:szCs w:val="24"/>
        </w:rPr>
        <w:t>2642</w:t>
      </w:r>
      <w:r w:rsidR="00D70B42" w:rsidRPr="00DC62A0">
        <w:rPr>
          <w:rFonts w:ascii="仿宋" w:eastAsia="仿宋" w:hAnsi="仿宋" w:cs="宋体"/>
          <w:sz w:val="24"/>
          <w:szCs w:val="24"/>
        </w:rPr>
        <w:t>00</w:t>
      </w:r>
      <w:r w:rsidRPr="00DC62A0">
        <w:rPr>
          <w:rFonts w:ascii="宋体" w:hAnsi="宋体" w:cs="宋体" w:hint="eastAsia"/>
          <w:sz w:val="24"/>
          <w:szCs w:val="24"/>
        </w:rPr>
        <w:t>，</w:t>
      </w:r>
      <w:r w:rsidRPr="00DC62A0">
        <w:rPr>
          <w:rFonts w:ascii="宋体" w:hAnsi="宋体" w:hint="eastAsia"/>
          <w:sz w:val="24"/>
          <w:szCs w:val="24"/>
        </w:rPr>
        <w:t>收件人：</w:t>
      </w:r>
      <w:r w:rsidR="00462A9D">
        <w:rPr>
          <w:rFonts w:ascii="宋体" w:hAnsi="宋体" w:hint="eastAsia"/>
          <w:color w:val="000000"/>
          <w:sz w:val="24"/>
          <w:szCs w:val="24"/>
        </w:rPr>
        <w:t>毕英霞</w:t>
      </w:r>
      <w:r w:rsidRPr="00DC62A0">
        <w:rPr>
          <w:rFonts w:ascii="宋体" w:hAnsi="宋体" w:hint="eastAsia"/>
          <w:sz w:val="24"/>
          <w:szCs w:val="24"/>
        </w:rPr>
        <w:t>，</w:t>
      </w:r>
      <w:r w:rsidRPr="00DC62A0">
        <w:rPr>
          <w:rFonts w:ascii="宋体" w:hAnsi="宋体" w:cs="宋体" w:hint="eastAsia"/>
          <w:sz w:val="24"/>
          <w:szCs w:val="24"/>
        </w:rPr>
        <w:t>并在邮寄单上注明</w:t>
      </w:r>
      <w:r w:rsidRPr="00DC62A0">
        <w:rPr>
          <w:rFonts w:ascii="宋体" w:hAnsi="宋体" w:hint="eastAsia"/>
          <w:sz w:val="24"/>
          <w:szCs w:val="24"/>
        </w:rPr>
        <w:t>“</w:t>
      </w:r>
      <w:r w:rsidR="00462A9D">
        <w:rPr>
          <w:rFonts w:ascii="宋体" w:hAnsi="宋体" w:hint="eastAsia"/>
          <w:sz w:val="24"/>
          <w:szCs w:val="24"/>
        </w:rPr>
        <w:t>建威</w:t>
      </w:r>
      <w:r w:rsidRPr="00DC62A0">
        <w:rPr>
          <w:rFonts w:ascii="宋体" w:hAnsi="宋体" w:cs="宋体" w:hint="eastAsia"/>
          <w:sz w:val="24"/>
          <w:szCs w:val="24"/>
        </w:rPr>
        <w:t>债权申报字样</w:t>
      </w:r>
      <w:r w:rsidRPr="00DC62A0">
        <w:rPr>
          <w:rFonts w:ascii="宋体" w:hAnsi="宋体" w:hint="eastAsia"/>
          <w:sz w:val="24"/>
          <w:szCs w:val="24"/>
        </w:rPr>
        <w:t>”</w:t>
      </w:r>
      <w:r w:rsidRPr="00DC62A0">
        <w:rPr>
          <w:rFonts w:ascii="宋体" w:hAnsi="宋体" w:cs="宋体" w:hint="eastAsia"/>
          <w:sz w:val="24"/>
          <w:szCs w:val="24"/>
        </w:rPr>
        <w:t>，保留邮件寄送底单备查。</w:t>
      </w:r>
    </w:p>
    <w:p w:rsidR="005B442C" w:rsidRPr="00DC62A0" w:rsidRDefault="00C22B9B" w:rsidP="00DC62A0">
      <w:pPr>
        <w:spacing w:line="520" w:lineRule="exact"/>
        <w:ind w:firstLineChars="200" w:firstLine="482"/>
        <w:textAlignment w:val="baseline"/>
        <w:rPr>
          <w:rFonts w:ascii="宋体" w:hAnsi="宋体"/>
          <w:sz w:val="24"/>
          <w:szCs w:val="24"/>
        </w:rPr>
      </w:pPr>
      <w:r w:rsidRPr="00DC62A0">
        <w:rPr>
          <w:rFonts w:ascii="宋体" w:hAnsi="宋体" w:cs="宋体" w:hint="eastAsia"/>
          <w:b/>
          <w:kern w:val="0"/>
          <w:sz w:val="24"/>
          <w:szCs w:val="24"/>
        </w:rPr>
        <w:t>六、</w:t>
      </w:r>
      <w:r w:rsidRPr="00DC62A0">
        <w:rPr>
          <w:rFonts w:ascii="宋体" w:hAnsi="宋体" w:hint="eastAsia"/>
          <w:b/>
          <w:sz w:val="24"/>
          <w:szCs w:val="24"/>
        </w:rPr>
        <w:t>申报程序</w:t>
      </w:r>
    </w:p>
    <w:p w:rsidR="005B442C" w:rsidRPr="00DC62A0" w:rsidRDefault="00C22B9B" w:rsidP="00DC62A0">
      <w:pPr>
        <w:spacing w:line="520" w:lineRule="exact"/>
        <w:ind w:firstLineChars="200" w:firstLine="480"/>
        <w:rPr>
          <w:rFonts w:ascii="宋体" w:hAnsi="宋体"/>
          <w:sz w:val="24"/>
          <w:szCs w:val="24"/>
        </w:rPr>
      </w:pPr>
      <w:r w:rsidRPr="00DC62A0">
        <w:rPr>
          <w:rFonts w:ascii="宋体" w:hAnsi="宋体" w:hint="eastAsia"/>
          <w:sz w:val="24"/>
          <w:szCs w:val="24"/>
        </w:rPr>
        <w:t>1、债权人按本指引向管理人申报债权。</w:t>
      </w:r>
    </w:p>
    <w:p w:rsidR="005B442C" w:rsidRPr="00DC62A0" w:rsidRDefault="00C22B9B" w:rsidP="00DC62A0">
      <w:pPr>
        <w:spacing w:line="520" w:lineRule="exact"/>
        <w:ind w:firstLineChars="200" w:firstLine="480"/>
        <w:rPr>
          <w:rFonts w:ascii="宋体" w:hAnsi="宋体"/>
          <w:sz w:val="24"/>
          <w:szCs w:val="24"/>
        </w:rPr>
      </w:pPr>
      <w:r w:rsidRPr="00DC62A0">
        <w:rPr>
          <w:rFonts w:ascii="宋体" w:hAnsi="宋体" w:hint="eastAsia"/>
          <w:sz w:val="24"/>
          <w:szCs w:val="24"/>
        </w:rPr>
        <w:t>2、债权人携带</w:t>
      </w:r>
      <w:r w:rsidRPr="00DC62A0">
        <w:rPr>
          <w:rFonts w:ascii="宋体" w:hAnsi="宋体" w:cs="宋体" w:hint="eastAsia"/>
          <w:sz w:val="24"/>
          <w:szCs w:val="24"/>
        </w:rPr>
        <w:t>证据材料原件及复印件</w:t>
      </w:r>
      <w:r w:rsidRPr="00DC62A0">
        <w:rPr>
          <w:rFonts w:ascii="宋体" w:hAnsi="宋体" w:hint="eastAsia"/>
          <w:sz w:val="24"/>
          <w:szCs w:val="24"/>
        </w:rPr>
        <w:t>向管理人申报债权</w:t>
      </w:r>
      <w:r w:rsidRPr="00DC62A0">
        <w:rPr>
          <w:rFonts w:ascii="宋体" w:hAnsi="宋体" w:cs="宋体" w:hint="eastAsia"/>
          <w:sz w:val="24"/>
          <w:szCs w:val="24"/>
        </w:rPr>
        <w:t>，</w:t>
      </w:r>
      <w:r w:rsidRPr="00DC62A0">
        <w:rPr>
          <w:rFonts w:ascii="宋体" w:hAnsi="宋体" w:hint="eastAsia"/>
          <w:sz w:val="24"/>
          <w:szCs w:val="24"/>
        </w:rPr>
        <w:t>经管理人核对原件与复印件相符后，保留</w:t>
      </w:r>
      <w:r w:rsidRPr="00DC62A0">
        <w:rPr>
          <w:rFonts w:ascii="宋体" w:hAnsi="宋体" w:cs="宋体" w:hint="eastAsia"/>
          <w:sz w:val="24"/>
          <w:szCs w:val="24"/>
        </w:rPr>
        <w:t>复印件，并由</w:t>
      </w:r>
      <w:r w:rsidRPr="00DC62A0">
        <w:rPr>
          <w:rFonts w:ascii="宋体" w:hAnsi="宋体" w:hint="eastAsia"/>
          <w:sz w:val="24"/>
          <w:szCs w:val="24"/>
        </w:rPr>
        <w:t>债权人在复印件上签字确认原件与复印件相符</w:t>
      </w:r>
      <w:r w:rsidRPr="00DC62A0">
        <w:rPr>
          <w:rFonts w:ascii="宋体" w:hAnsi="宋体" w:cs="宋体" w:hint="eastAsia"/>
          <w:sz w:val="24"/>
          <w:szCs w:val="24"/>
        </w:rPr>
        <w:t>。</w:t>
      </w:r>
    </w:p>
    <w:p w:rsidR="005B442C" w:rsidRPr="00DC62A0" w:rsidRDefault="00C22B9B" w:rsidP="00DC62A0">
      <w:pPr>
        <w:spacing w:line="520" w:lineRule="exact"/>
        <w:ind w:firstLineChars="200" w:firstLine="480"/>
        <w:rPr>
          <w:rFonts w:ascii="宋体" w:hAnsi="宋体" w:cs="宋体"/>
          <w:kern w:val="0"/>
          <w:sz w:val="24"/>
          <w:szCs w:val="24"/>
        </w:rPr>
      </w:pPr>
      <w:r w:rsidRPr="00DC62A0">
        <w:rPr>
          <w:rFonts w:ascii="宋体" w:hAnsi="宋体" w:hint="eastAsia"/>
          <w:sz w:val="24"/>
          <w:szCs w:val="24"/>
        </w:rPr>
        <w:t>3、</w:t>
      </w:r>
      <w:r w:rsidRPr="00DC62A0">
        <w:rPr>
          <w:rFonts w:ascii="宋体" w:hAnsi="宋体" w:cs="宋体"/>
          <w:kern w:val="0"/>
          <w:sz w:val="24"/>
          <w:szCs w:val="24"/>
        </w:rPr>
        <w:t>管理人收到债权申报材料后，</w:t>
      </w:r>
      <w:r w:rsidRPr="00DC62A0">
        <w:rPr>
          <w:rFonts w:ascii="宋体" w:hAnsi="宋体" w:cs="宋体" w:hint="eastAsia"/>
          <w:kern w:val="0"/>
          <w:sz w:val="24"/>
          <w:szCs w:val="24"/>
        </w:rPr>
        <w:t>对于符合申报要求的材料进行</w:t>
      </w:r>
      <w:r w:rsidRPr="00DC62A0">
        <w:rPr>
          <w:rFonts w:ascii="宋体" w:hAnsi="宋体" w:cs="宋体"/>
          <w:kern w:val="0"/>
          <w:sz w:val="24"/>
          <w:szCs w:val="24"/>
        </w:rPr>
        <w:t>登记造册，</w:t>
      </w:r>
      <w:r w:rsidRPr="00DC62A0">
        <w:rPr>
          <w:rFonts w:ascii="宋体" w:hAnsi="宋体" w:hint="eastAsia"/>
          <w:sz w:val="24"/>
          <w:szCs w:val="24"/>
        </w:rPr>
        <w:t>向债权人发放债权登记回执</w:t>
      </w:r>
      <w:r w:rsidRPr="00DC62A0">
        <w:rPr>
          <w:rFonts w:ascii="宋体" w:hAnsi="宋体" w:cs="宋体" w:hint="eastAsia"/>
          <w:kern w:val="0"/>
          <w:sz w:val="24"/>
          <w:szCs w:val="24"/>
        </w:rPr>
        <w:t>；对于不符合申报要求的材料</w:t>
      </w:r>
      <w:r w:rsidRPr="00DC62A0">
        <w:rPr>
          <w:rFonts w:ascii="宋体" w:hAnsi="宋体" w:cs="宋体"/>
          <w:kern w:val="0"/>
          <w:sz w:val="24"/>
          <w:szCs w:val="24"/>
        </w:rPr>
        <w:t>，</w:t>
      </w:r>
      <w:r w:rsidRPr="00DC62A0">
        <w:rPr>
          <w:rFonts w:ascii="宋体" w:hAnsi="宋体" w:cs="宋体" w:hint="eastAsia"/>
          <w:kern w:val="0"/>
          <w:sz w:val="24"/>
          <w:szCs w:val="24"/>
        </w:rPr>
        <w:t>要求债权人</w:t>
      </w:r>
      <w:r w:rsidRPr="00DC62A0">
        <w:rPr>
          <w:rFonts w:ascii="宋体" w:hAnsi="宋体" w:hint="eastAsia"/>
          <w:sz w:val="24"/>
          <w:szCs w:val="24"/>
        </w:rPr>
        <w:t>在申报期限</w:t>
      </w:r>
      <w:r w:rsidRPr="00DC62A0">
        <w:rPr>
          <w:rFonts w:cs="宋体"/>
          <w:kern w:val="0"/>
          <w:sz w:val="24"/>
          <w:szCs w:val="24"/>
        </w:rPr>
        <w:t>内</w:t>
      </w:r>
      <w:r w:rsidRPr="00DC62A0">
        <w:rPr>
          <w:rFonts w:ascii="宋体" w:hAnsi="宋体" w:cs="宋体" w:hint="eastAsia"/>
          <w:kern w:val="0"/>
          <w:sz w:val="24"/>
          <w:szCs w:val="24"/>
        </w:rPr>
        <w:t>补正，符合要求后</w:t>
      </w:r>
      <w:r w:rsidRPr="00DC62A0">
        <w:rPr>
          <w:rFonts w:ascii="宋体" w:hAnsi="宋体" w:hint="eastAsia"/>
          <w:sz w:val="24"/>
          <w:szCs w:val="24"/>
        </w:rPr>
        <w:t>向债权人发放债权登记回执</w:t>
      </w:r>
      <w:r w:rsidRPr="00DC62A0">
        <w:rPr>
          <w:rFonts w:ascii="宋体" w:hAnsi="宋体" w:cs="宋体"/>
          <w:kern w:val="0"/>
          <w:sz w:val="24"/>
          <w:szCs w:val="24"/>
        </w:rPr>
        <w:t>。</w:t>
      </w:r>
    </w:p>
    <w:p w:rsidR="005B442C" w:rsidRPr="00DC62A0" w:rsidRDefault="00C22B9B" w:rsidP="00DC62A0">
      <w:pPr>
        <w:spacing w:line="520" w:lineRule="exact"/>
        <w:ind w:firstLineChars="200" w:firstLine="480"/>
        <w:rPr>
          <w:rFonts w:ascii="宋体" w:hAnsi="宋体" w:cs="宋体"/>
          <w:kern w:val="0"/>
          <w:sz w:val="24"/>
          <w:szCs w:val="24"/>
        </w:rPr>
      </w:pPr>
      <w:r w:rsidRPr="00DC62A0">
        <w:rPr>
          <w:rFonts w:ascii="宋体" w:hAnsi="宋体" w:cs="宋体" w:hint="eastAsia"/>
          <w:kern w:val="0"/>
          <w:sz w:val="24"/>
          <w:szCs w:val="24"/>
        </w:rPr>
        <w:t>4、</w:t>
      </w:r>
      <w:r w:rsidRPr="00DC62A0">
        <w:rPr>
          <w:rFonts w:ascii="宋体" w:hAnsi="宋体" w:cs="宋体"/>
          <w:kern w:val="0"/>
          <w:sz w:val="24"/>
          <w:szCs w:val="24"/>
        </w:rPr>
        <w:t>管理人对申报的债权进行审查，并编制债权表</w:t>
      </w:r>
      <w:r w:rsidRPr="00DC62A0">
        <w:rPr>
          <w:rFonts w:ascii="宋体" w:hAnsi="宋体" w:cs="宋体" w:hint="eastAsia"/>
          <w:kern w:val="0"/>
          <w:sz w:val="24"/>
          <w:szCs w:val="24"/>
        </w:rPr>
        <w:t>，</w:t>
      </w:r>
      <w:r w:rsidRPr="00DC62A0">
        <w:rPr>
          <w:rFonts w:ascii="宋体" w:hAnsi="宋体" w:cs="宋体"/>
          <w:kern w:val="0"/>
          <w:sz w:val="24"/>
          <w:szCs w:val="24"/>
        </w:rPr>
        <w:t>应当提交第一次债权人会议核查。</w:t>
      </w:r>
    </w:p>
    <w:p w:rsidR="005B442C" w:rsidRPr="00DC62A0" w:rsidRDefault="00C22B9B" w:rsidP="00DC62A0">
      <w:pPr>
        <w:spacing w:line="520" w:lineRule="exact"/>
        <w:ind w:firstLineChars="200" w:firstLine="482"/>
        <w:textAlignment w:val="baseline"/>
        <w:rPr>
          <w:rFonts w:ascii="宋体" w:hAnsi="宋体"/>
          <w:b/>
          <w:bCs/>
          <w:sz w:val="24"/>
          <w:szCs w:val="24"/>
        </w:rPr>
      </w:pPr>
      <w:r w:rsidRPr="00DC62A0">
        <w:rPr>
          <w:rFonts w:ascii="宋体" w:hAnsi="宋体" w:hint="eastAsia"/>
          <w:b/>
          <w:bCs/>
          <w:sz w:val="24"/>
          <w:szCs w:val="24"/>
        </w:rPr>
        <w:t>七、特别说明</w:t>
      </w:r>
    </w:p>
    <w:p w:rsidR="005B442C" w:rsidRPr="00DC62A0" w:rsidRDefault="00C22B9B" w:rsidP="00DC62A0">
      <w:pPr>
        <w:widowControl/>
        <w:spacing w:line="520" w:lineRule="exact"/>
        <w:ind w:firstLineChars="192" w:firstLine="461"/>
        <w:jc w:val="left"/>
        <w:rPr>
          <w:rFonts w:ascii="仿宋" w:eastAsia="仿宋" w:hAnsi="仿宋" w:cs="宋体"/>
          <w:kern w:val="0"/>
          <w:sz w:val="24"/>
          <w:szCs w:val="24"/>
        </w:rPr>
      </w:pPr>
      <w:r w:rsidRPr="00DC62A0">
        <w:rPr>
          <w:rFonts w:ascii="仿宋" w:eastAsia="仿宋" w:hAnsi="仿宋" w:cs="宋体" w:hint="eastAsia"/>
          <w:kern w:val="0"/>
          <w:sz w:val="24"/>
          <w:szCs w:val="24"/>
        </w:rPr>
        <w:t>债权申报通知书的送达不构成管理人对无效债权的重新确认，也</w:t>
      </w:r>
      <w:proofErr w:type="gramStart"/>
      <w:r w:rsidRPr="00DC62A0">
        <w:rPr>
          <w:rFonts w:ascii="仿宋" w:eastAsia="仿宋" w:hAnsi="仿宋" w:cs="宋体" w:hint="eastAsia"/>
          <w:kern w:val="0"/>
          <w:sz w:val="24"/>
          <w:szCs w:val="24"/>
        </w:rPr>
        <w:t>不</w:t>
      </w:r>
      <w:proofErr w:type="gramEnd"/>
      <w:r w:rsidRPr="00DC62A0">
        <w:rPr>
          <w:rFonts w:ascii="仿宋" w:eastAsia="仿宋" w:hAnsi="仿宋" w:cs="宋体" w:hint="eastAsia"/>
          <w:kern w:val="0"/>
          <w:sz w:val="24"/>
          <w:szCs w:val="24"/>
        </w:rPr>
        <w:t>导致债权诉讼时效中止、中断或延长等法律后果。</w:t>
      </w:r>
    </w:p>
    <w:p w:rsidR="005B442C" w:rsidRPr="00DC62A0" w:rsidRDefault="005B442C" w:rsidP="00DC62A0">
      <w:pPr>
        <w:spacing w:line="520" w:lineRule="exact"/>
        <w:ind w:firstLineChars="200" w:firstLine="482"/>
        <w:textAlignment w:val="baseline"/>
        <w:rPr>
          <w:rFonts w:ascii="仿宋" w:eastAsia="仿宋" w:hAnsi="仿宋" w:cs="宋体"/>
          <w:b/>
          <w:kern w:val="0"/>
          <w:sz w:val="24"/>
          <w:szCs w:val="24"/>
        </w:rPr>
      </w:pPr>
    </w:p>
    <w:p w:rsidR="005B442C" w:rsidRPr="00DC62A0" w:rsidRDefault="00C22B9B" w:rsidP="00DC62A0">
      <w:pPr>
        <w:spacing w:line="520" w:lineRule="exact"/>
        <w:ind w:firstLineChars="200" w:firstLine="480"/>
        <w:jc w:val="right"/>
        <w:textAlignment w:val="baseline"/>
        <w:rPr>
          <w:rFonts w:ascii="仿宋" w:eastAsia="仿宋" w:hAnsi="仿宋"/>
          <w:sz w:val="24"/>
          <w:szCs w:val="24"/>
        </w:rPr>
      </w:pPr>
      <w:r w:rsidRPr="00DC62A0">
        <w:rPr>
          <w:rFonts w:ascii="仿宋" w:eastAsia="仿宋" w:hAnsi="仿宋"/>
          <w:sz w:val="24"/>
          <w:szCs w:val="24"/>
        </w:rPr>
        <w:t xml:space="preserve">                        </w:t>
      </w:r>
      <w:proofErr w:type="gramStart"/>
      <w:r w:rsidR="003C6A5E">
        <w:rPr>
          <w:rFonts w:ascii="仿宋" w:eastAsia="仿宋" w:hAnsi="仿宋" w:hint="eastAsia"/>
          <w:sz w:val="24"/>
          <w:szCs w:val="24"/>
        </w:rPr>
        <w:t>威海建威毛</w:t>
      </w:r>
      <w:proofErr w:type="gramEnd"/>
      <w:r w:rsidR="003C6A5E">
        <w:rPr>
          <w:rFonts w:ascii="仿宋" w:eastAsia="仿宋" w:hAnsi="仿宋" w:hint="eastAsia"/>
          <w:sz w:val="24"/>
          <w:szCs w:val="24"/>
        </w:rPr>
        <w:t>纺织</w:t>
      </w:r>
      <w:r w:rsidR="00D70B42" w:rsidRPr="00DC62A0">
        <w:rPr>
          <w:rFonts w:ascii="仿宋" w:eastAsia="仿宋" w:hAnsi="仿宋" w:hint="eastAsia"/>
          <w:sz w:val="24"/>
          <w:szCs w:val="24"/>
        </w:rPr>
        <w:t>有限公司</w:t>
      </w:r>
      <w:r w:rsidRPr="00DC62A0">
        <w:rPr>
          <w:rFonts w:ascii="仿宋" w:eastAsia="仿宋" w:hAnsi="仿宋" w:hint="eastAsia"/>
          <w:sz w:val="24"/>
          <w:szCs w:val="24"/>
        </w:rPr>
        <w:t>管理人</w:t>
      </w:r>
    </w:p>
    <w:p w:rsidR="005B442C" w:rsidRPr="00DC62A0" w:rsidRDefault="00C22B9B" w:rsidP="00DC62A0">
      <w:pPr>
        <w:spacing w:line="520" w:lineRule="exact"/>
        <w:jc w:val="center"/>
        <w:rPr>
          <w:rFonts w:ascii="仿宋" w:eastAsia="仿宋" w:hAnsi="仿宋"/>
          <w:sz w:val="24"/>
          <w:szCs w:val="24"/>
        </w:rPr>
      </w:pPr>
      <w:r w:rsidRPr="00DC62A0">
        <w:rPr>
          <w:rFonts w:ascii="仿宋" w:eastAsia="仿宋" w:hAnsi="仿宋"/>
          <w:sz w:val="24"/>
          <w:szCs w:val="24"/>
        </w:rPr>
        <w:t xml:space="preserve">                              </w:t>
      </w:r>
      <w:r w:rsidR="00D70B42" w:rsidRPr="00DC62A0">
        <w:rPr>
          <w:rFonts w:ascii="仿宋" w:eastAsia="仿宋" w:hAnsi="仿宋" w:hint="eastAsia"/>
          <w:sz w:val="24"/>
          <w:szCs w:val="24"/>
        </w:rPr>
        <w:t xml:space="preserve">       </w:t>
      </w:r>
      <w:r w:rsidR="00DC62A0">
        <w:rPr>
          <w:rFonts w:ascii="仿宋" w:eastAsia="仿宋" w:hAnsi="仿宋" w:hint="eastAsia"/>
          <w:sz w:val="24"/>
          <w:szCs w:val="24"/>
        </w:rPr>
        <w:t xml:space="preserve">         </w:t>
      </w:r>
      <w:r w:rsidR="00D70B42" w:rsidRPr="00DC62A0">
        <w:rPr>
          <w:rFonts w:ascii="仿宋" w:eastAsia="仿宋" w:hAnsi="仿宋" w:hint="eastAsia"/>
          <w:sz w:val="24"/>
          <w:szCs w:val="24"/>
        </w:rPr>
        <w:t xml:space="preserve"> 二〇二</w:t>
      </w:r>
      <w:r w:rsidR="00462A9D">
        <w:rPr>
          <w:rFonts w:ascii="仿宋" w:eastAsia="仿宋" w:hAnsi="仿宋" w:hint="eastAsia"/>
          <w:sz w:val="24"/>
          <w:szCs w:val="24"/>
        </w:rPr>
        <w:t>三</w:t>
      </w:r>
      <w:r w:rsidR="00D70B42" w:rsidRPr="00DC62A0">
        <w:rPr>
          <w:rFonts w:ascii="仿宋" w:eastAsia="仿宋" w:hAnsi="仿宋" w:hint="eastAsia"/>
          <w:sz w:val="24"/>
          <w:szCs w:val="24"/>
        </w:rPr>
        <w:t>年八月</w:t>
      </w:r>
      <w:r w:rsidR="006311BE">
        <w:rPr>
          <w:rFonts w:ascii="仿宋" w:eastAsia="仿宋" w:hAnsi="仿宋" w:hint="eastAsia"/>
          <w:sz w:val="24"/>
          <w:szCs w:val="24"/>
        </w:rPr>
        <w:t>四</w:t>
      </w:r>
      <w:r w:rsidRPr="00DC62A0">
        <w:rPr>
          <w:rFonts w:ascii="仿宋" w:eastAsia="仿宋" w:hAnsi="仿宋" w:hint="eastAsia"/>
          <w:sz w:val="24"/>
          <w:szCs w:val="24"/>
        </w:rPr>
        <w:t>日</w:t>
      </w:r>
    </w:p>
    <w:p w:rsidR="005B442C" w:rsidRPr="00DC62A0" w:rsidRDefault="005B442C" w:rsidP="00DC62A0">
      <w:pPr>
        <w:widowControl/>
        <w:spacing w:line="520" w:lineRule="exact"/>
        <w:ind w:firstLineChars="192" w:firstLine="461"/>
        <w:jc w:val="left"/>
        <w:rPr>
          <w:rFonts w:ascii="仿宋" w:eastAsia="仿宋" w:hAnsi="仿宋" w:cs="宋体"/>
          <w:kern w:val="0"/>
          <w:sz w:val="24"/>
          <w:szCs w:val="24"/>
        </w:rPr>
      </w:pPr>
    </w:p>
    <w:p w:rsidR="005B442C" w:rsidRDefault="005B442C" w:rsidP="00DC62A0">
      <w:pPr>
        <w:spacing w:line="520" w:lineRule="exact"/>
        <w:rPr>
          <w:rFonts w:ascii="仿宋" w:eastAsia="仿宋" w:hAnsi="仿宋"/>
          <w:sz w:val="28"/>
          <w:szCs w:val="28"/>
        </w:rPr>
      </w:pPr>
    </w:p>
    <w:sectPr w:rsidR="005B442C">
      <w:footerReference w:type="even" r:id="rId9"/>
      <w:footerReference w:type="default" r:id="rId10"/>
      <w:pgSz w:w="11906" w:h="16838"/>
      <w:pgMar w:top="1077" w:right="1418" w:bottom="1077"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C10" w:rsidRDefault="00D12C10">
      <w:r>
        <w:separator/>
      </w:r>
    </w:p>
  </w:endnote>
  <w:endnote w:type="continuationSeparator" w:id="0">
    <w:p w:rsidR="00D12C10" w:rsidRDefault="00D1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C" w:rsidRDefault="00C22B9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Pr>
      <w:t>1</w:t>
    </w:r>
    <w:r>
      <w:rPr>
        <w:rStyle w:val="a6"/>
      </w:rPr>
      <w:fldChar w:fldCharType="end"/>
    </w:r>
  </w:p>
  <w:p w:rsidR="005B442C" w:rsidRDefault="005B44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42C" w:rsidRDefault="00C22B9B">
    <w:pPr>
      <w:pStyle w:val="a4"/>
      <w:framePr w:wrap="around" w:vAnchor="text" w:hAnchor="margin" w:xAlign="center" w:y="1"/>
    </w:pPr>
    <w:r>
      <w:fldChar w:fldCharType="begin"/>
    </w:r>
    <w:r>
      <w:instrText xml:space="preserve"> PAGE  </w:instrText>
    </w:r>
    <w:r>
      <w:fldChar w:fldCharType="separate"/>
    </w:r>
    <w:r w:rsidR="006B413A">
      <w:rPr>
        <w:noProof/>
      </w:rPr>
      <w:t>4</w:t>
    </w:r>
    <w:r>
      <w:fldChar w:fldCharType="end"/>
    </w:r>
  </w:p>
  <w:p w:rsidR="005B442C" w:rsidRDefault="005B442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C10" w:rsidRDefault="00D12C10">
      <w:r>
        <w:separator/>
      </w:r>
    </w:p>
  </w:footnote>
  <w:footnote w:type="continuationSeparator" w:id="0">
    <w:p w:rsidR="00D12C10" w:rsidRDefault="00D12C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9F5C3"/>
    <w:multiLevelType w:val="singleLevel"/>
    <w:tmpl w:val="5789F5C3"/>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25"/>
    <w:rsid w:val="0005427A"/>
    <w:rsid w:val="00170FB8"/>
    <w:rsid w:val="00197ABF"/>
    <w:rsid w:val="00234AA9"/>
    <w:rsid w:val="00301F9C"/>
    <w:rsid w:val="00325D09"/>
    <w:rsid w:val="0039368D"/>
    <w:rsid w:val="003C6A5E"/>
    <w:rsid w:val="004535A2"/>
    <w:rsid w:val="00462A9D"/>
    <w:rsid w:val="00463894"/>
    <w:rsid w:val="005B442C"/>
    <w:rsid w:val="006311BE"/>
    <w:rsid w:val="006B413A"/>
    <w:rsid w:val="006F3702"/>
    <w:rsid w:val="007400F3"/>
    <w:rsid w:val="00745DB5"/>
    <w:rsid w:val="0079249A"/>
    <w:rsid w:val="007B7214"/>
    <w:rsid w:val="009D2708"/>
    <w:rsid w:val="009F0062"/>
    <w:rsid w:val="00A27325"/>
    <w:rsid w:val="00AA0931"/>
    <w:rsid w:val="00C22B9B"/>
    <w:rsid w:val="00D12C10"/>
    <w:rsid w:val="00D5742D"/>
    <w:rsid w:val="00D70B42"/>
    <w:rsid w:val="00D770EA"/>
    <w:rsid w:val="00D77DBE"/>
    <w:rsid w:val="00DC62A0"/>
    <w:rsid w:val="00F971D8"/>
    <w:rsid w:val="0AD61881"/>
    <w:rsid w:val="100B4930"/>
    <w:rsid w:val="10D04AAD"/>
    <w:rsid w:val="1737100E"/>
    <w:rsid w:val="23F633FF"/>
    <w:rsid w:val="24E65DFD"/>
    <w:rsid w:val="2E3911A6"/>
    <w:rsid w:val="325D06DA"/>
    <w:rsid w:val="351C5C9B"/>
    <w:rsid w:val="4CDB41CD"/>
    <w:rsid w:val="4FD301C5"/>
    <w:rsid w:val="6081382E"/>
    <w:rsid w:val="70981A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widowControl/>
      <w:spacing w:line="480" w:lineRule="exact"/>
      <w:ind w:firstLineChars="192" w:firstLine="461"/>
      <w:jc w:val="left"/>
    </w:pPr>
    <w:rPr>
      <w:rFonts w:ascii="宋体" w:hAnsi="宋体"/>
      <w:sz w:val="24"/>
    </w:rPr>
  </w:style>
  <w:style w:type="paragraph" w:styleId="a4">
    <w:name w:val="footer"/>
    <w:basedOn w:val="a"/>
    <w:link w:val="Char0"/>
    <w:uiPriority w:val="99"/>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sz w:val="18"/>
      <w:szCs w:val="18"/>
    </w:rPr>
  </w:style>
  <w:style w:type="character" w:styleId="a6">
    <w:name w:val="page number"/>
    <w:basedOn w:val="a0"/>
    <w:uiPriority w:val="99"/>
    <w:rPr>
      <w:rFonts w:cs="Times New Roman"/>
    </w:rPr>
  </w:style>
  <w:style w:type="character" w:styleId="a7">
    <w:name w:val="Hyperlink"/>
    <w:uiPriority w:val="99"/>
    <w:unhideWhenUsed/>
    <w:rPr>
      <w:color w:val="0000FF"/>
      <w:u w:val="single"/>
    </w:r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semiHidden/>
    <w:locked/>
    <w:rPr>
      <w:rFonts w:cs="Times New Roman"/>
      <w:sz w:val="18"/>
      <w:szCs w:val="18"/>
    </w:rPr>
  </w:style>
  <w:style w:type="character" w:customStyle="1" w:styleId="Char">
    <w:name w:val="正文文本缩进 Char"/>
    <w:basedOn w:val="a0"/>
    <w:link w:val="a3"/>
    <w:uiPriority w:val="99"/>
    <w:qFormat/>
    <w:locked/>
    <w:rPr>
      <w:rFonts w:ascii="宋体" w:eastAsia="宋体" w:hAnsi="宋体" w:cs="Times New Roman"/>
      <w:sz w:val="20"/>
      <w:szCs w:val="20"/>
    </w:rPr>
  </w:style>
  <w:style w:type="paragraph" w:styleId="a8">
    <w:name w:val="Balloon Text"/>
    <w:basedOn w:val="a"/>
    <w:link w:val="Char2"/>
    <w:uiPriority w:val="99"/>
    <w:semiHidden/>
    <w:unhideWhenUsed/>
    <w:rsid w:val="00DC62A0"/>
    <w:rPr>
      <w:sz w:val="18"/>
      <w:szCs w:val="18"/>
    </w:rPr>
  </w:style>
  <w:style w:type="character" w:customStyle="1" w:styleId="Char2">
    <w:name w:val="批注框文本 Char"/>
    <w:basedOn w:val="a0"/>
    <w:link w:val="a8"/>
    <w:uiPriority w:val="99"/>
    <w:semiHidden/>
    <w:rsid w:val="00DC62A0"/>
    <w:rPr>
      <w:rFonts w:ascii="Times New Roman"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page number" w:semiHidden="0" w:unhideWhenUsed="0"/>
    <w:lsdException w:name="Title" w:locked="1" w:semiHidden="0" w:uiPriority="0" w:unhideWhenUsed="0" w:qFormat="1"/>
    <w:lsdException w:name="Default Paragraph Font" w:unhideWhenUsed="0"/>
    <w:lsdException w:name="Body Text Indent" w:semiHidden="0" w:unhideWhenUsed="0" w:qFormat="1"/>
    <w:lsdException w:name="Subtitle" w:locked="1" w:semiHidden="0" w:uiPriority="0" w:unhideWhenUsed="0" w:qFormat="1"/>
    <w:lsdException w:name="Hyperlink" w:semiHidden="0"/>
    <w:lsdException w:name="Strong" w:locked="1" w:semiHidden="0" w:uiPriority="0" w:unhideWhenUsed="0" w:qFormat="1"/>
    <w:lsdException w:name="Emphasis" w:locked="1" w:semiHidden="0" w:uiPriority="0" w:unhideWhenUsed="0" w:qFormat="1"/>
    <w:lsdException w:name="Normal Table" w:semiHidden="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pPr>
      <w:widowControl/>
      <w:spacing w:line="480" w:lineRule="exact"/>
      <w:ind w:firstLineChars="192" w:firstLine="461"/>
      <w:jc w:val="left"/>
    </w:pPr>
    <w:rPr>
      <w:rFonts w:ascii="宋体" w:hAnsi="宋体"/>
      <w:sz w:val="24"/>
    </w:rPr>
  </w:style>
  <w:style w:type="paragraph" w:styleId="a4">
    <w:name w:val="footer"/>
    <w:basedOn w:val="a"/>
    <w:link w:val="Char0"/>
    <w:uiPriority w:val="99"/>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semiHidden/>
    <w:pPr>
      <w:pBdr>
        <w:bottom w:val="single" w:sz="6" w:space="1" w:color="auto"/>
      </w:pBdr>
      <w:tabs>
        <w:tab w:val="center" w:pos="4153"/>
        <w:tab w:val="right" w:pos="8306"/>
      </w:tabs>
      <w:snapToGrid w:val="0"/>
      <w:jc w:val="center"/>
    </w:pPr>
    <w:rPr>
      <w:rFonts w:ascii="Calibri" w:hAnsi="Calibri"/>
      <w:sz w:val="18"/>
      <w:szCs w:val="18"/>
    </w:rPr>
  </w:style>
  <w:style w:type="character" w:styleId="a6">
    <w:name w:val="page number"/>
    <w:basedOn w:val="a0"/>
    <w:uiPriority w:val="99"/>
    <w:rPr>
      <w:rFonts w:cs="Times New Roman"/>
    </w:rPr>
  </w:style>
  <w:style w:type="character" w:styleId="a7">
    <w:name w:val="Hyperlink"/>
    <w:uiPriority w:val="99"/>
    <w:unhideWhenUsed/>
    <w:rPr>
      <w:color w:val="0000FF"/>
      <w:u w:val="single"/>
    </w:rPr>
  </w:style>
  <w:style w:type="character" w:customStyle="1" w:styleId="Char1">
    <w:name w:val="页眉 Char"/>
    <w:basedOn w:val="a0"/>
    <w:link w:val="a5"/>
    <w:uiPriority w:val="99"/>
    <w:semiHidden/>
    <w:locked/>
    <w:rPr>
      <w:rFonts w:cs="Times New Roman"/>
      <w:sz w:val="18"/>
      <w:szCs w:val="18"/>
    </w:rPr>
  </w:style>
  <w:style w:type="character" w:customStyle="1" w:styleId="Char0">
    <w:name w:val="页脚 Char"/>
    <w:basedOn w:val="a0"/>
    <w:link w:val="a4"/>
    <w:uiPriority w:val="99"/>
    <w:semiHidden/>
    <w:locked/>
    <w:rPr>
      <w:rFonts w:cs="Times New Roman"/>
      <w:sz w:val="18"/>
      <w:szCs w:val="18"/>
    </w:rPr>
  </w:style>
  <w:style w:type="character" w:customStyle="1" w:styleId="Char">
    <w:name w:val="正文文本缩进 Char"/>
    <w:basedOn w:val="a0"/>
    <w:link w:val="a3"/>
    <w:uiPriority w:val="99"/>
    <w:qFormat/>
    <w:locked/>
    <w:rPr>
      <w:rFonts w:ascii="宋体" w:eastAsia="宋体" w:hAnsi="宋体" w:cs="Times New Roman"/>
      <w:sz w:val="20"/>
      <w:szCs w:val="20"/>
    </w:rPr>
  </w:style>
  <w:style w:type="paragraph" w:styleId="a8">
    <w:name w:val="Balloon Text"/>
    <w:basedOn w:val="a"/>
    <w:link w:val="Char2"/>
    <w:uiPriority w:val="99"/>
    <w:semiHidden/>
    <w:unhideWhenUsed/>
    <w:rsid w:val="00DC62A0"/>
    <w:rPr>
      <w:sz w:val="18"/>
      <w:szCs w:val="18"/>
    </w:rPr>
  </w:style>
  <w:style w:type="character" w:customStyle="1" w:styleId="Char2">
    <w:name w:val="批注框文本 Char"/>
    <w:basedOn w:val="a0"/>
    <w:link w:val="a8"/>
    <w:uiPriority w:val="99"/>
    <w:semiHidden/>
    <w:rsid w:val="00DC62A0"/>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飞哥</dc:creator>
  <cp:lastModifiedBy>lenovo</cp:lastModifiedBy>
  <cp:revision>8</cp:revision>
  <cp:lastPrinted>2023-08-04T08:16:00Z</cp:lastPrinted>
  <dcterms:created xsi:type="dcterms:W3CDTF">2021-08-27T06:56:00Z</dcterms:created>
  <dcterms:modified xsi:type="dcterms:W3CDTF">2023-08-04T08:16:00Z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